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4A0" w:firstRow="1" w:lastRow="0" w:firstColumn="1" w:lastColumn="0" w:noHBand="0" w:noVBand="1"/>
      </w:tblPr>
      <w:tblGrid>
        <w:gridCol w:w="2254"/>
        <w:gridCol w:w="6746"/>
      </w:tblGrid>
      <w:tr w:rsidR="002D0B36" w14:paraId="62D0AC64" w14:textId="77777777">
        <w:tblPrEx>
          <w:tblCellMar>
            <w:top w:w="0" w:type="dxa"/>
            <w:bottom w:w="0" w:type="dxa"/>
          </w:tblCellMar>
        </w:tblPrEx>
        <w:trPr>
          <w:tblCellSpacing w:w="60" w:type="dxa"/>
        </w:trPr>
        <w:tc>
          <w:tcPr>
            <w:tcW w:w="1200" w:type="pct"/>
            <w:shd w:val="clear" w:color="auto" w:fill="E7F0F9"/>
          </w:tcPr>
          <w:p w14:paraId="2C1F53C2" w14:textId="77777777" w:rsidR="002D0B36" w:rsidRDefault="00000000">
            <w:pPr>
              <w:spacing w:after="0" w:line="240" w:lineRule="auto"/>
            </w:pPr>
            <w:r>
              <w:rPr>
                <w:b/>
              </w:rPr>
              <w:t>RKP broj</w:t>
            </w:r>
          </w:p>
        </w:tc>
        <w:tc>
          <w:tcPr>
            <w:tcW w:w="0" w:type="auto"/>
            <w:shd w:val="clear" w:color="auto" w:fill="E7F0F9"/>
          </w:tcPr>
          <w:p w14:paraId="48DD09E0" w14:textId="77777777" w:rsidR="002D0B36" w:rsidRDefault="00000000">
            <w:pPr>
              <w:spacing w:after="0" w:line="240" w:lineRule="auto"/>
            </w:pPr>
            <w:r>
              <w:t>27394</w:t>
            </w:r>
          </w:p>
        </w:tc>
      </w:tr>
      <w:tr w:rsidR="002D0B36" w14:paraId="770CAA7B" w14:textId="77777777">
        <w:tblPrEx>
          <w:tblCellMar>
            <w:top w:w="0" w:type="dxa"/>
            <w:bottom w:w="0" w:type="dxa"/>
          </w:tblCellMar>
        </w:tblPrEx>
        <w:trPr>
          <w:tblCellSpacing w:w="60" w:type="dxa"/>
        </w:trPr>
        <w:tc>
          <w:tcPr>
            <w:tcW w:w="1200" w:type="pct"/>
            <w:shd w:val="clear" w:color="auto" w:fill="E7F0F9"/>
          </w:tcPr>
          <w:p w14:paraId="7A72663F" w14:textId="77777777" w:rsidR="002D0B36" w:rsidRDefault="00000000">
            <w:pPr>
              <w:spacing w:after="0" w:line="240" w:lineRule="auto"/>
            </w:pPr>
            <w:r>
              <w:rPr>
                <w:b/>
              </w:rPr>
              <w:t>Naziv obveznika</w:t>
            </w:r>
          </w:p>
        </w:tc>
        <w:tc>
          <w:tcPr>
            <w:tcW w:w="0" w:type="auto"/>
            <w:shd w:val="clear" w:color="auto" w:fill="E7F0F9"/>
          </w:tcPr>
          <w:p w14:paraId="11C96AA3" w14:textId="77777777" w:rsidR="002D0B36" w:rsidRDefault="00000000">
            <w:pPr>
              <w:spacing w:after="0" w:line="240" w:lineRule="auto"/>
            </w:pPr>
            <w:r>
              <w:t>OPĆINA KAMANJE</w:t>
            </w:r>
          </w:p>
        </w:tc>
      </w:tr>
      <w:tr w:rsidR="002D0B36" w14:paraId="437005E3" w14:textId="77777777">
        <w:tblPrEx>
          <w:tblCellMar>
            <w:top w:w="0" w:type="dxa"/>
            <w:bottom w:w="0" w:type="dxa"/>
          </w:tblCellMar>
        </w:tblPrEx>
        <w:trPr>
          <w:tblCellSpacing w:w="60" w:type="dxa"/>
        </w:trPr>
        <w:tc>
          <w:tcPr>
            <w:tcW w:w="1200" w:type="pct"/>
            <w:shd w:val="clear" w:color="auto" w:fill="E7F0F9"/>
          </w:tcPr>
          <w:p w14:paraId="3BF52486" w14:textId="77777777" w:rsidR="002D0B36" w:rsidRDefault="00000000">
            <w:pPr>
              <w:spacing w:after="0" w:line="240" w:lineRule="auto"/>
            </w:pPr>
            <w:r>
              <w:rPr>
                <w:b/>
              </w:rPr>
              <w:t>Razina</w:t>
            </w:r>
          </w:p>
        </w:tc>
        <w:tc>
          <w:tcPr>
            <w:tcW w:w="0" w:type="auto"/>
            <w:shd w:val="clear" w:color="auto" w:fill="E7F0F9"/>
          </w:tcPr>
          <w:p w14:paraId="4686FBA0" w14:textId="77777777" w:rsidR="002D0B36" w:rsidRDefault="00000000">
            <w:pPr>
              <w:spacing w:after="0" w:line="240" w:lineRule="auto"/>
            </w:pPr>
            <w:r>
              <w:t>22</w:t>
            </w:r>
          </w:p>
        </w:tc>
      </w:tr>
    </w:tbl>
    <w:p w14:paraId="3B9EAA5C" w14:textId="77777777" w:rsidR="002D0B36" w:rsidRDefault="00000000">
      <w:r>
        <w:br/>
      </w:r>
    </w:p>
    <w:p w14:paraId="50FA5D8B" w14:textId="77777777" w:rsidR="002D0B36" w:rsidRDefault="00000000">
      <w:pPr>
        <w:spacing w:line="240" w:lineRule="auto"/>
        <w:jc w:val="center"/>
      </w:pPr>
      <w:r>
        <w:rPr>
          <w:b/>
          <w:sz w:val="28"/>
        </w:rPr>
        <w:t>BILJEŠKE UZ FINANCIJSKE IZVJEŠTAJE</w:t>
      </w:r>
    </w:p>
    <w:p w14:paraId="2FE37A55" w14:textId="77777777" w:rsidR="002D0B36" w:rsidRDefault="00000000">
      <w:pPr>
        <w:spacing w:line="240" w:lineRule="auto"/>
        <w:jc w:val="center"/>
      </w:pPr>
      <w:r>
        <w:rPr>
          <w:b/>
          <w:sz w:val="28"/>
        </w:rPr>
        <w:t>ZA RAZDOBLJE</w:t>
      </w:r>
    </w:p>
    <w:p w14:paraId="44D8EABE" w14:textId="77777777" w:rsidR="002D0B36" w:rsidRDefault="00000000">
      <w:pPr>
        <w:spacing w:line="240" w:lineRule="auto"/>
        <w:jc w:val="center"/>
      </w:pPr>
      <w:r>
        <w:rPr>
          <w:b/>
          <w:sz w:val="28"/>
        </w:rPr>
        <w:t>I - III 2026.</w:t>
      </w:r>
    </w:p>
    <w:p w14:paraId="50B24906" w14:textId="77777777" w:rsidR="002D0B36" w:rsidRDefault="002D0B36"/>
    <w:p w14:paraId="62A84864" w14:textId="77777777" w:rsidR="002D0B36" w:rsidRDefault="00000000">
      <w:pPr>
        <w:keepNext/>
        <w:spacing w:line="240" w:lineRule="auto"/>
        <w:jc w:val="center"/>
      </w:pPr>
      <w:r>
        <w:rPr>
          <w:b/>
          <w:sz w:val="28"/>
        </w:rPr>
        <w:t>Izvještaj o prihodima i rashodima, primicima i izdacima</w:t>
      </w:r>
    </w:p>
    <w:p w14:paraId="6CEDFCAB" w14:textId="77777777" w:rsidR="002D0B36" w:rsidRDefault="00000000">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62E08E82"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1030BE2"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CEB95F8"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4E54621"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AC028BF"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8E7E92D"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3E92941" w14:textId="77777777" w:rsidR="002D0B36" w:rsidRDefault="00000000">
            <w:pPr>
              <w:keepNext/>
              <w:keepLines/>
              <w:spacing w:after="0" w:line="240" w:lineRule="auto"/>
              <w:jc w:val="center"/>
            </w:pPr>
            <w:r>
              <w:rPr>
                <w:b/>
                <w:sz w:val="18"/>
              </w:rPr>
              <w:t>Indeks (%)</w:t>
            </w:r>
          </w:p>
        </w:tc>
      </w:tr>
      <w:tr w:rsidR="002D0B36" w14:paraId="3483F98A" w14:textId="77777777">
        <w:tblPrEx>
          <w:tblCellMar>
            <w:top w:w="0" w:type="dxa"/>
            <w:bottom w:w="0" w:type="dxa"/>
          </w:tblCellMar>
        </w:tblPrEx>
        <w:trPr>
          <w:cantSplit/>
          <w:trHeight w:val="560"/>
        </w:trPr>
        <w:tc>
          <w:tcPr>
            <w:tcW w:w="700" w:type="dxa"/>
            <w:tcMar>
              <w:top w:w="0" w:type="dxa"/>
              <w:bottom w:w="0" w:type="dxa"/>
            </w:tcMar>
            <w:vAlign w:val="center"/>
          </w:tcPr>
          <w:p w14:paraId="5BC800A5" w14:textId="77777777" w:rsidR="002D0B36" w:rsidRDefault="00000000">
            <w:pPr>
              <w:keepNext/>
              <w:keepLines/>
              <w:spacing w:after="0" w:line="240" w:lineRule="auto"/>
            </w:pPr>
            <w:r>
              <w:rPr>
                <w:sz w:val="18"/>
              </w:rPr>
              <w:t>6</w:t>
            </w:r>
          </w:p>
        </w:tc>
        <w:tc>
          <w:tcPr>
            <w:tcW w:w="3180" w:type="dxa"/>
            <w:tcMar>
              <w:top w:w="0" w:type="dxa"/>
              <w:bottom w:w="0" w:type="dxa"/>
            </w:tcMar>
            <w:vAlign w:val="center"/>
          </w:tcPr>
          <w:p w14:paraId="22CD979B" w14:textId="77777777" w:rsidR="002D0B36"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443DCABC" w14:textId="77777777" w:rsidR="002D0B36" w:rsidRDefault="00000000">
            <w:pPr>
              <w:keepNext/>
              <w:keepLines/>
              <w:spacing w:after="0" w:line="240" w:lineRule="auto"/>
            </w:pPr>
            <w:r>
              <w:rPr>
                <w:sz w:val="18"/>
              </w:rPr>
              <w:t>6</w:t>
            </w:r>
          </w:p>
        </w:tc>
        <w:tc>
          <w:tcPr>
            <w:tcW w:w="1860" w:type="dxa"/>
            <w:tcMar>
              <w:top w:w="0" w:type="dxa"/>
              <w:bottom w:w="0" w:type="dxa"/>
            </w:tcMar>
            <w:vAlign w:val="center"/>
          </w:tcPr>
          <w:p w14:paraId="11975555" w14:textId="77777777" w:rsidR="002D0B36" w:rsidRDefault="00000000">
            <w:pPr>
              <w:keepNext/>
              <w:keepLines/>
              <w:spacing w:after="0" w:line="240" w:lineRule="auto"/>
              <w:jc w:val="right"/>
            </w:pPr>
            <w:r>
              <w:rPr>
                <w:sz w:val="18"/>
              </w:rPr>
              <w:t>161.402,39</w:t>
            </w:r>
          </w:p>
        </w:tc>
        <w:tc>
          <w:tcPr>
            <w:tcW w:w="1860" w:type="dxa"/>
            <w:tcMar>
              <w:top w:w="0" w:type="dxa"/>
              <w:bottom w:w="0" w:type="dxa"/>
            </w:tcMar>
            <w:vAlign w:val="center"/>
          </w:tcPr>
          <w:p w14:paraId="75B158D8" w14:textId="77777777" w:rsidR="002D0B36" w:rsidRDefault="00000000">
            <w:pPr>
              <w:keepNext/>
              <w:keepLines/>
              <w:spacing w:after="0" w:line="240" w:lineRule="auto"/>
              <w:jc w:val="right"/>
            </w:pPr>
            <w:r>
              <w:rPr>
                <w:sz w:val="18"/>
              </w:rPr>
              <w:t>204.149,47</w:t>
            </w:r>
          </w:p>
        </w:tc>
        <w:tc>
          <w:tcPr>
            <w:tcW w:w="700" w:type="dxa"/>
            <w:tcMar>
              <w:top w:w="0" w:type="dxa"/>
              <w:bottom w:w="0" w:type="dxa"/>
            </w:tcMar>
            <w:vAlign w:val="center"/>
          </w:tcPr>
          <w:p w14:paraId="2FAA54CD" w14:textId="77777777" w:rsidR="002D0B36" w:rsidRDefault="00000000">
            <w:pPr>
              <w:keepNext/>
              <w:keepLines/>
              <w:spacing w:after="0" w:line="240" w:lineRule="auto"/>
              <w:jc w:val="right"/>
            </w:pPr>
            <w:r>
              <w:rPr>
                <w:sz w:val="18"/>
              </w:rPr>
              <w:t>126,5</w:t>
            </w:r>
          </w:p>
        </w:tc>
      </w:tr>
      <w:tr w:rsidR="002D0B36" w14:paraId="4C254F7F" w14:textId="77777777">
        <w:tblPrEx>
          <w:tblCellMar>
            <w:top w:w="0" w:type="dxa"/>
            <w:bottom w:w="0" w:type="dxa"/>
          </w:tblCellMar>
        </w:tblPrEx>
        <w:trPr>
          <w:cantSplit/>
          <w:trHeight w:val="560"/>
        </w:trPr>
        <w:tc>
          <w:tcPr>
            <w:tcW w:w="700" w:type="dxa"/>
            <w:tcMar>
              <w:top w:w="0" w:type="dxa"/>
              <w:bottom w:w="0" w:type="dxa"/>
            </w:tcMar>
            <w:vAlign w:val="center"/>
          </w:tcPr>
          <w:p w14:paraId="4608FE65" w14:textId="77777777" w:rsidR="002D0B36" w:rsidRDefault="00000000">
            <w:pPr>
              <w:keepNext/>
              <w:keepLines/>
              <w:spacing w:after="0" w:line="240" w:lineRule="auto"/>
            </w:pPr>
            <w:r>
              <w:rPr>
                <w:sz w:val="18"/>
              </w:rPr>
              <w:t>3</w:t>
            </w:r>
          </w:p>
        </w:tc>
        <w:tc>
          <w:tcPr>
            <w:tcW w:w="3180" w:type="dxa"/>
            <w:tcMar>
              <w:top w:w="0" w:type="dxa"/>
              <w:bottom w:w="0" w:type="dxa"/>
            </w:tcMar>
            <w:vAlign w:val="center"/>
          </w:tcPr>
          <w:p w14:paraId="62144BAC" w14:textId="77777777" w:rsidR="002D0B36"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3FA7DD4D" w14:textId="77777777" w:rsidR="002D0B36" w:rsidRDefault="00000000">
            <w:pPr>
              <w:keepNext/>
              <w:keepLines/>
              <w:spacing w:after="0" w:line="240" w:lineRule="auto"/>
            </w:pPr>
            <w:r>
              <w:rPr>
                <w:sz w:val="18"/>
              </w:rPr>
              <w:t>3</w:t>
            </w:r>
          </w:p>
        </w:tc>
        <w:tc>
          <w:tcPr>
            <w:tcW w:w="1860" w:type="dxa"/>
            <w:tcMar>
              <w:top w:w="0" w:type="dxa"/>
              <w:bottom w:w="0" w:type="dxa"/>
            </w:tcMar>
            <w:vAlign w:val="center"/>
          </w:tcPr>
          <w:p w14:paraId="25E1A851" w14:textId="77777777" w:rsidR="002D0B36" w:rsidRDefault="00000000">
            <w:pPr>
              <w:keepNext/>
              <w:keepLines/>
              <w:spacing w:after="0" w:line="240" w:lineRule="auto"/>
              <w:jc w:val="right"/>
            </w:pPr>
            <w:r>
              <w:rPr>
                <w:sz w:val="18"/>
              </w:rPr>
              <w:t>123.168,58</w:t>
            </w:r>
          </w:p>
        </w:tc>
        <w:tc>
          <w:tcPr>
            <w:tcW w:w="1860" w:type="dxa"/>
            <w:tcMar>
              <w:top w:w="0" w:type="dxa"/>
              <w:bottom w:w="0" w:type="dxa"/>
            </w:tcMar>
            <w:vAlign w:val="center"/>
          </w:tcPr>
          <w:p w14:paraId="5D0300FE" w14:textId="77777777" w:rsidR="002D0B36" w:rsidRDefault="00000000">
            <w:pPr>
              <w:keepNext/>
              <w:keepLines/>
              <w:spacing w:after="0" w:line="240" w:lineRule="auto"/>
              <w:jc w:val="right"/>
            </w:pPr>
            <w:r>
              <w:rPr>
                <w:sz w:val="18"/>
              </w:rPr>
              <w:t>132.109,76</w:t>
            </w:r>
          </w:p>
        </w:tc>
        <w:tc>
          <w:tcPr>
            <w:tcW w:w="700" w:type="dxa"/>
            <w:tcMar>
              <w:top w:w="0" w:type="dxa"/>
              <w:bottom w:w="0" w:type="dxa"/>
            </w:tcMar>
            <w:vAlign w:val="center"/>
          </w:tcPr>
          <w:p w14:paraId="5749FABF" w14:textId="77777777" w:rsidR="002D0B36" w:rsidRDefault="00000000">
            <w:pPr>
              <w:keepNext/>
              <w:keepLines/>
              <w:spacing w:after="0" w:line="240" w:lineRule="auto"/>
              <w:jc w:val="right"/>
            </w:pPr>
            <w:r>
              <w:rPr>
                <w:sz w:val="18"/>
              </w:rPr>
              <w:t>107,3</w:t>
            </w:r>
          </w:p>
        </w:tc>
      </w:tr>
      <w:tr w:rsidR="002D0B36" w14:paraId="3C000FFC" w14:textId="77777777">
        <w:tblPrEx>
          <w:tblCellMar>
            <w:top w:w="0" w:type="dxa"/>
            <w:bottom w:w="0" w:type="dxa"/>
          </w:tblCellMar>
        </w:tblPrEx>
        <w:trPr>
          <w:cantSplit/>
          <w:trHeight w:val="560"/>
        </w:trPr>
        <w:tc>
          <w:tcPr>
            <w:tcW w:w="700" w:type="dxa"/>
            <w:tcMar>
              <w:top w:w="0" w:type="dxa"/>
              <w:bottom w:w="0" w:type="dxa"/>
            </w:tcMar>
            <w:vAlign w:val="center"/>
          </w:tcPr>
          <w:p w14:paraId="4E679A5F" w14:textId="77777777" w:rsidR="002D0B36" w:rsidRDefault="002D0B36">
            <w:pPr>
              <w:keepNext/>
              <w:keepLines/>
              <w:spacing w:after="0" w:line="240" w:lineRule="auto"/>
            </w:pPr>
          </w:p>
        </w:tc>
        <w:tc>
          <w:tcPr>
            <w:tcW w:w="3180" w:type="dxa"/>
            <w:tcMar>
              <w:top w:w="0" w:type="dxa"/>
              <w:bottom w:w="0" w:type="dxa"/>
            </w:tcMar>
            <w:vAlign w:val="center"/>
          </w:tcPr>
          <w:p w14:paraId="779A032D" w14:textId="77777777" w:rsidR="002D0B36" w:rsidRDefault="00000000">
            <w:pPr>
              <w:keepNext/>
              <w:keepLines/>
              <w:spacing w:after="0" w:line="240" w:lineRule="auto"/>
            </w:pPr>
            <w:r>
              <w:rPr>
                <w:b/>
                <w:sz w:val="18"/>
              </w:rPr>
              <w:t>VIŠAK PRIHODA POSLOVANJA (šifre 6-Z005)</w:t>
            </w:r>
          </w:p>
        </w:tc>
        <w:tc>
          <w:tcPr>
            <w:tcW w:w="700" w:type="dxa"/>
            <w:tcMar>
              <w:top w:w="0" w:type="dxa"/>
              <w:bottom w:w="0" w:type="dxa"/>
            </w:tcMar>
            <w:vAlign w:val="center"/>
          </w:tcPr>
          <w:p w14:paraId="6A78DF4A" w14:textId="77777777" w:rsidR="002D0B36" w:rsidRDefault="00000000">
            <w:pPr>
              <w:keepNext/>
              <w:keepLines/>
              <w:spacing w:after="0" w:line="240" w:lineRule="auto"/>
            </w:pPr>
            <w:r>
              <w:rPr>
                <w:b/>
                <w:sz w:val="18"/>
              </w:rPr>
              <w:t>X001</w:t>
            </w:r>
          </w:p>
        </w:tc>
        <w:tc>
          <w:tcPr>
            <w:tcW w:w="1860" w:type="dxa"/>
            <w:tcMar>
              <w:top w:w="0" w:type="dxa"/>
              <w:bottom w:w="0" w:type="dxa"/>
            </w:tcMar>
            <w:vAlign w:val="center"/>
          </w:tcPr>
          <w:p w14:paraId="3A1B0328" w14:textId="77777777" w:rsidR="002D0B36" w:rsidRDefault="00000000">
            <w:pPr>
              <w:keepNext/>
              <w:keepLines/>
              <w:spacing w:after="0" w:line="240" w:lineRule="auto"/>
              <w:jc w:val="right"/>
            </w:pPr>
            <w:r>
              <w:rPr>
                <w:b/>
                <w:sz w:val="18"/>
              </w:rPr>
              <w:t>38.233,81</w:t>
            </w:r>
          </w:p>
        </w:tc>
        <w:tc>
          <w:tcPr>
            <w:tcW w:w="1860" w:type="dxa"/>
            <w:tcMar>
              <w:top w:w="0" w:type="dxa"/>
              <w:bottom w:w="0" w:type="dxa"/>
            </w:tcMar>
            <w:vAlign w:val="center"/>
          </w:tcPr>
          <w:p w14:paraId="3954F73D" w14:textId="77777777" w:rsidR="002D0B36" w:rsidRDefault="00000000">
            <w:pPr>
              <w:keepNext/>
              <w:keepLines/>
              <w:spacing w:after="0" w:line="240" w:lineRule="auto"/>
              <w:jc w:val="right"/>
            </w:pPr>
            <w:r>
              <w:rPr>
                <w:b/>
                <w:sz w:val="18"/>
              </w:rPr>
              <w:t>72.039,71</w:t>
            </w:r>
          </w:p>
        </w:tc>
        <w:tc>
          <w:tcPr>
            <w:tcW w:w="700" w:type="dxa"/>
            <w:tcMar>
              <w:top w:w="0" w:type="dxa"/>
              <w:bottom w:w="0" w:type="dxa"/>
            </w:tcMar>
            <w:vAlign w:val="center"/>
          </w:tcPr>
          <w:p w14:paraId="0B9DB39C" w14:textId="77777777" w:rsidR="002D0B36" w:rsidRDefault="00000000">
            <w:pPr>
              <w:keepNext/>
              <w:keepLines/>
              <w:spacing w:after="0" w:line="240" w:lineRule="auto"/>
              <w:jc w:val="right"/>
            </w:pPr>
            <w:r>
              <w:rPr>
                <w:b/>
                <w:sz w:val="18"/>
              </w:rPr>
              <w:t>188,4</w:t>
            </w:r>
          </w:p>
        </w:tc>
      </w:tr>
      <w:tr w:rsidR="002D0B36" w14:paraId="47337BFB" w14:textId="77777777">
        <w:tblPrEx>
          <w:tblCellMar>
            <w:top w:w="0" w:type="dxa"/>
            <w:bottom w:w="0" w:type="dxa"/>
          </w:tblCellMar>
        </w:tblPrEx>
        <w:trPr>
          <w:cantSplit/>
          <w:trHeight w:val="560"/>
        </w:trPr>
        <w:tc>
          <w:tcPr>
            <w:tcW w:w="700" w:type="dxa"/>
            <w:tcMar>
              <w:top w:w="0" w:type="dxa"/>
              <w:bottom w:w="0" w:type="dxa"/>
            </w:tcMar>
            <w:vAlign w:val="center"/>
          </w:tcPr>
          <w:p w14:paraId="697205BE" w14:textId="77777777" w:rsidR="002D0B36" w:rsidRDefault="00000000">
            <w:pPr>
              <w:keepNext/>
              <w:keepLines/>
              <w:spacing w:after="0" w:line="240" w:lineRule="auto"/>
            </w:pPr>
            <w:r>
              <w:rPr>
                <w:sz w:val="18"/>
              </w:rPr>
              <w:t>7</w:t>
            </w:r>
          </w:p>
        </w:tc>
        <w:tc>
          <w:tcPr>
            <w:tcW w:w="3180" w:type="dxa"/>
            <w:tcMar>
              <w:top w:w="0" w:type="dxa"/>
              <w:bottom w:w="0" w:type="dxa"/>
            </w:tcMar>
            <w:vAlign w:val="center"/>
          </w:tcPr>
          <w:p w14:paraId="56534A00" w14:textId="77777777" w:rsidR="002D0B36" w:rsidRDefault="00000000">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544AC521" w14:textId="77777777" w:rsidR="002D0B36" w:rsidRDefault="00000000">
            <w:pPr>
              <w:keepNext/>
              <w:keepLines/>
              <w:spacing w:after="0" w:line="240" w:lineRule="auto"/>
            </w:pPr>
            <w:r>
              <w:rPr>
                <w:sz w:val="18"/>
              </w:rPr>
              <w:t>7</w:t>
            </w:r>
          </w:p>
        </w:tc>
        <w:tc>
          <w:tcPr>
            <w:tcW w:w="1860" w:type="dxa"/>
            <w:tcMar>
              <w:top w:w="0" w:type="dxa"/>
              <w:bottom w:w="0" w:type="dxa"/>
            </w:tcMar>
            <w:vAlign w:val="center"/>
          </w:tcPr>
          <w:p w14:paraId="537968BD" w14:textId="77777777" w:rsidR="002D0B36" w:rsidRDefault="00000000">
            <w:pPr>
              <w:keepNext/>
              <w:keepLines/>
              <w:spacing w:after="0" w:line="240" w:lineRule="auto"/>
              <w:jc w:val="right"/>
            </w:pPr>
            <w:r>
              <w:rPr>
                <w:sz w:val="18"/>
              </w:rPr>
              <w:t>0,00</w:t>
            </w:r>
          </w:p>
        </w:tc>
        <w:tc>
          <w:tcPr>
            <w:tcW w:w="1860" w:type="dxa"/>
            <w:tcMar>
              <w:top w:w="0" w:type="dxa"/>
              <w:bottom w:w="0" w:type="dxa"/>
            </w:tcMar>
            <w:vAlign w:val="center"/>
          </w:tcPr>
          <w:p w14:paraId="73B40E1F" w14:textId="77777777" w:rsidR="002D0B36" w:rsidRDefault="00000000">
            <w:pPr>
              <w:keepNext/>
              <w:keepLines/>
              <w:spacing w:after="0" w:line="240" w:lineRule="auto"/>
              <w:jc w:val="right"/>
            </w:pPr>
            <w:r>
              <w:rPr>
                <w:sz w:val="18"/>
              </w:rPr>
              <w:t>0,00</w:t>
            </w:r>
          </w:p>
        </w:tc>
        <w:tc>
          <w:tcPr>
            <w:tcW w:w="700" w:type="dxa"/>
            <w:tcMar>
              <w:top w:w="0" w:type="dxa"/>
              <w:bottom w:w="0" w:type="dxa"/>
            </w:tcMar>
            <w:vAlign w:val="center"/>
          </w:tcPr>
          <w:p w14:paraId="5D8EB7F1" w14:textId="77777777" w:rsidR="002D0B36" w:rsidRDefault="00000000">
            <w:pPr>
              <w:keepNext/>
              <w:keepLines/>
              <w:spacing w:after="0" w:line="240" w:lineRule="auto"/>
              <w:jc w:val="right"/>
            </w:pPr>
            <w:r>
              <w:rPr>
                <w:sz w:val="18"/>
              </w:rPr>
              <w:t>-</w:t>
            </w:r>
          </w:p>
        </w:tc>
      </w:tr>
      <w:tr w:rsidR="002D0B36" w14:paraId="4F4BE1C4" w14:textId="77777777">
        <w:tblPrEx>
          <w:tblCellMar>
            <w:top w:w="0" w:type="dxa"/>
            <w:bottom w:w="0" w:type="dxa"/>
          </w:tblCellMar>
        </w:tblPrEx>
        <w:trPr>
          <w:cantSplit/>
          <w:trHeight w:val="560"/>
        </w:trPr>
        <w:tc>
          <w:tcPr>
            <w:tcW w:w="700" w:type="dxa"/>
            <w:tcMar>
              <w:top w:w="0" w:type="dxa"/>
              <w:bottom w:w="0" w:type="dxa"/>
            </w:tcMar>
            <w:vAlign w:val="center"/>
          </w:tcPr>
          <w:p w14:paraId="1D282773" w14:textId="77777777" w:rsidR="002D0B36" w:rsidRDefault="00000000">
            <w:pPr>
              <w:keepNext/>
              <w:keepLines/>
              <w:spacing w:after="0" w:line="240" w:lineRule="auto"/>
            </w:pPr>
            <w:r>
              <w:rPr>
                <w:sz w:val="18"/>
              </w:rPr>
              <w:t>4</w:t>
            </w:r>
          </w:p>
        </w:tc>
        <w:tc>
          <w:tcPr>
            <w:tcW w:w="3180" w:type="dxa"/>
            <w:tcMar>
              <w:top w:w="0" w:type="dxa"/>
              <w:bottom w:w="0" w:type="dxa"/>
            </w:tcMar>
            <w:vAlign w:val="center"/>
          </w:tcPr>
          <w:p w14:paraId="287E2365" w14:textId="77777777" w:rsidR="002D0B36"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0A20B183" w14:textId="77777777" w:rsidR="002D0B36" w:rsidRDefault="00000000">
            <w:pPr>
              <w:keepNext/>
              <w:keepLines/>
              <w:spacing w:after="0" w:line="240" w:lineRule="auto"/>
            </w:pPr>
            <w:r>
              <w:rPr>
                <w:sz w:val="18"/>
              </w:rPr>
              <w:t>4</w:t>
            </w:r>
          </w:p>
        </w:tc>
        <w:tc>
          <w:tcPr>
            <w:tcW w:w="1860" w:type="dxa"/>
            <w:tcMar>
              <w:top w:w="0" w:type="dxa"/>
              <w:bottom w:w="0" w:type="dxa"/>
            </w:tcMar>
            <w:vAlign w:val="center"/>
          </w:tcPr>
          <w:p w14:paraId="23469D92" w14:textId="77777777" w:rsidR="002D0B36" w:rsidRDefault="00000000">
            <w:pPr>
              <w:keepNext/>
              <w:keepLines/>
              <w:spacing w:after="0" w:line="240" w:lineRule="auto"/>
              <w:jc w:val="right"/>
            </w:pPr>
            <w:r>
              <w:rPr>
                <w:sz w:val="18"/>
              </w:rPr>
              <w:t>26.348,75</w:t>
            </w:r>
          </w:p>
        </w:tc>
        <w:tc>
          <w:tcPr>
            <w:tcW w:w="1860" w:type="dxa"/>
            <w:tcMar>
              <w:top w:w="0" w:type="dxa"/>
              <w:bottom w:w="0" w:type="dxa"/>
            </w:tcMar>
            <w:vAlign w:val="center"/>
          </w:tcPr>
          <w:p w14:paraId="6717BF9B" w14:textId="77777777" w:rsidR="002D0B36" w:rsidRDefault="00000000">
            <w:pPr>
              <w:keepNext/>
              <w:keepLines/>
              <w:spacing w:after="0" w:line="240" w:lineRule="auto"/>
              <w:jc w:val="right"/>
            </w:pPr>
            <w:r>
              <w:rPr>
                <w:sz w:val="18"/>
              </w:rPr>
              <w:t>50.456,25</w:t>
            </w:r>
          </w:p>
        </w:tc>
        <w:tc>
          <w:tcPr>
            <w:tcW w:w="700" w:type="dxa"/>
            <w:tcMar>
              <w:top w:w="0" w:type="dxa"/>
              <w:bottom w:w="0" w:type="dxa"/>
            </w:tcMar>
            <w:vAlign w:val="center"/>
          </w:tcPr>
          <w:p w14:paraId="151E87C9" w14:textId="77777777" w:rsidR="002D0B36" w:rsidRDefault="00000000">
            <w:pPr>
              <w:keepNext/>
              <w:keepLines/>
              <w:spacing w:after="0" w:line="240" w:lineRule="auto"/>
              <w:jc w:val="right"/>
            </w:pPr>
            <w:r>
              <w:rPr>
                <w:sz w:val="18"/>
              </w:rPr>
              <w:t>191,5</w:t>
            </w:r>
          </w:p>
        </w:tc>
      </w:tr>
      <w:tr w:rsidR="002D0B36" w14:paraId="11810A72" w14:textId="77777777">
        <w:tblPrEx>
          <w:tblCellMar>
            <w:top w:w="0" w:type="dxa"/>
            <w:bottom w:w="0" w:type="dxa"/>
          </w:tblCellMar>
        </w:tblPrEx>
        <w:trPr>
          <w:cantSplit/>
          <w:trHeight w:val="560"/>
        </w:trPr>
        <w:tc>
          <w:tcPr>
            <w:tcW w:w="700" w:type="dxa"/>
            <w:tcMar>
              <w:top w:w="0" w:type="dxa"/>
              <w:bottom w:w="0" w:type="dxa"/>
            </w:tcMar>
            <w:vAlign w:val="center"/>
          </w:tcPr>
          <w:p w14:paraId="2D20FB70" w14:textId="77777777" w:rsidR="002D0B36" w:rsidRDefault="002D0B36">
            <w:pPr>
              <w:keepNext/>
              <w:keepLines/>
              <w:spacing w:after="0" w:line="240" w:lineRule="auto"/>
            </w:pPr>
          </w:p>
        </w:tc>
        <w:tc>
          <w:tcPr>
            <w:tcW w:w="3180" w:type="dxa"/>
            <w:tcMar>
              <w:top w:w="0" w:type="dxa"/>
              <w:bottom w:w="0" w:type="dxa"/>
            </w:tcMar>
            <w:vAlign w:val="center"/>
          </w:tcPr>
          <w:p w14:paraId="655ACC5B" w14:textId="77777777" w:rsidR="002D0B36" w:rsidRDefault="00000000">
            <w:pPr>
              <w:keepNext/>
              <w:keepLines/>
              <w:spacing w:after="0" w:line="240" w:lineRule="auto"/>
            </w:pPr>
            <w:r>
              <w:rPr>
                <w:b/>
                <w:sz w:val="18"/>
              </w:rPr>
              <w:t>MANJAK PRIHODA OD NEFINANCIJSKE IMOVINE (šifre 4-7)</w:t>
            </w:r>
          </w:p>
        </w:tc>
        <w:tc>
          <w:tcPr>
            <w:tcW w:w="700" w:type="dxa"/>
            <w:tcMar>
              <w:top w:w="0" w:type="dxa"/>
              <w:bottom w:w="0" w:type="dxa"/>
            </w:tcMar>
            <w:vAlign w:val="center"/>
          </w:tcPr>
          <w:p w14:paraId="675EA2A3" w14:textId="77777777" w:rsidR="002D0B36" w:rsidRDefault="00000000">
            <w:pPr>
              <w:keepNext/>
              <w:keepLines/>
              <w:spacing w:after="0" w:line="240" w:lineRule="auto"/>
            </w:pPr>
            <w:r>
              <w:rPr>
                <w:b/>
                <w:sz w:val="18"/>
              </w:rPr>
              <w:t>Y002</w:t>
            </w:r>
          </w:p>
        </w:tc>
        <w:tc>
          <w:tcPr>
            <w:tcW w:w="1860" w:type="dxa"/>
            <w:tcMar>
              <w:top w:w="0" w:type="dxa"/>
              <w:bottom w:w="0" w:type="dxa"/>
            </w:tcMar>
            <w:vAlign w:val="center"/>
          </w:tcPr>
          <w:p w14:paraId="3492306A" w14:textId="77777777" w:rsidR="002D0B36" w:rsidRDefault="00000000">
            <w:pPr>
              <w:keepNext/>
              <w:keepLines/>
              <w:spacing w:after="0" w:line="240" w:lineRule="auto"/>
              <w:jc w:val="right"/>
            </w:pPr>
            <w:r>
              <w:rPr>
                <w:b/>
                <w:sz w:val="18"/>
              </w:rPr>
              <w:t>26.348,75</w:t>
            </w:r>
          </w:p>
        </w:tc>
        <w:tc>
          <w:tcPr>
            <w:tcW w:w="1860" w:type="dxa"/>
            <w:tcMar>
              <w:top w:w="0" w:type="dxa"/>
              <w:bottom w:w="0" w:type="dxa"/>
            </w:tcMar>
            <w:vAlign w:val="center"/>
          </w:tcPr>
          <w:p w14:paraId="67582D3E" w14:textId="77777777" w:rsidR="002D0B36" w:rsidRDefault="00000000">
            <w:pPr>
              <w:keepNext/>
              <w:keepLines/>
              <w:spacing w:after="0" w:line="240" w:lineRule="auto"/>
              <w:jc w:val="right"/>
            </w:pPr>
            <w:r>
              <w:rPr>
                <w:b/>
                <w:sz w:val="18"/>
              </w:rPr>
              <w:t>50.456,25</w:t>
            </w:r>
          </w:p>
        </w:tc>
        <w:tc>
          <w:tcPr>
            <w:tcW w:w="700" w:type="dxa"/>
            <w:tcMar>
              <w:top w:w="0" w:type="dxa"/>
              <w:bottom w:w="0" w:type="dxa"/>
            </w:tcMar>
            <w:vAlign w:val="center"/>
          </w:tcPr>
          <w:p w14:paraId="3CCCA274" w14:textId="77777777" w:rsidR="002D0B36" w:rsidRDefault="00000000">
            <w:pPr>
              <w:keepNext/>
              <w:keepLines/>
              <w:spacing w:after="0" w:line="240" w:lineRule="auto"/>
              <w:jc w:val="right"/>
            </w:pPr>
            <w:r>
              <w:rPr>
                <w:b/>
                <w:sz w:val="18"/>
              </w:rPr>
              <w:t>191,5</w:t>
            </w:r>
          </w:p>
        </w:tc>
      </w:tr>
      <w:tr w:rsidR="002D0B36" w14:paraId="16A7D3BB" w14:textId="77777777">
        <w:tblPrEx>
          <w:tblCellMar>
            <w:top w:w="0" w:type="dxa"/>
            <w:bottom w:w="0" w:type="dxa"/>
          </w:tblCellMar>
        </w:tblPrEx>
        <w:trPr>
          <w:cantSplit/>
          <w:trHeight w:val="560"/>
        </w:trPr>
        <w:tc>
          <w:tcPr>
            <w:tcW w:w="700" w:type="dxa"/>
            <w:tcMar>
              <w:top w:w="0" w:type="dxa"/>
              <w:bottom w:w="0" w:type="dxa"/>
            </w:tcMar>
            <w:vAlign w:val="center"/>
          </w:tcPr>
          <w:p w14:paraId="1E7A63C6" w14:textId="77777777" w:rsidR="002D0B36" w:rsidRDefault="00000000">
            <w:pPr>
              <w:keepNext/>
              <w:keepLines/>
              <w:spacing w:after="0" w:line="240" w:lineRule="auto"/>
            </w:pPr>
            <w:r>
              <w:rPr>
                <w:sz w:val="18"/>
              </w:rPr>
              <w:t>8</w:t>
            </w:r>
          </w:p>
        </w:tc>
        <w:tc>
          <w:tcPr>
            <w:tcW w:w="3180" w:type="dxa"/>
            <w:tcMar>
              <w:top w:w="0" w:type="dxa"/>
              <w:bottom w:w="0" w:type="dxa"/>
            </w:tcMar>
            <w:vAlign w:val="center"/>
          </w:tcPr>
          <w:p w14:paraId="58526AC9" w14:textId="77777777" w:rsidR="002D0B36" w:rsidRDefault="00000000">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6CD78246" w14:textId="77777777" w:rsidR="002D0B36" w:rsidRDefault="00000000">
            <w:pPr>
              <w:keepNext/>
              <w:keepLines/>
              <w:spacing w:after="0" w:line="240" w:lineRule="auto"/>
            </w:pPr>
            <w:r>
              <w:rPr>
                <w:sz w:val="18"/>
              </w:rPr>
              <w:t>8</w:t>
            </w:r>
          </w:p>
        </w:tc>
        <w:tc>
          <w:tcPr>
            <w:tcW w:w="1860" w:type="dxa"/>
            <w:tcMar>
              <w:top w:w="0" w:type="dxa"/>
              <w:bottom w:w="0" w:type="dxa"/>
            </w:tcMar>
            <w:vAlign w:val="center"/>
          </w:tcPr>
          <w:p w14:paraId="22ADAECB" w14:textId="77777777" w:rsidR="002D0B36" w:rsidRDefault="00000000">
            <w:pPr>
              <w:keepNext/>
              <w:keepLines/>
              <w:spacing w:after="0" w:line="240" w:lineRule="auto"/>
              <w:jc w:val="right"/>
            </w:pPr>
            <w:r>
              <w:rPr>
                <w:sz w:val="18"/>
              </w:rPr>
              <w:t>100.000,00</w:t>
            </w:r>
          </w:p>
        </w:tc>
        <w:tc>
          <w:tcPr>
            <w:tcW w:w="1860" w:type="dxa"/>
            <w:tcMar>
              <w:top w:w="0" w:type="dxa"/>
              <w:bottom w:w="0" w:type="dxa"/>
            </w:tcMar>
            <w:vAlign w:val="center"/>
          </w:tcPr>
          <w:p w14:paraId="7C1762DB" w14:textId="77777777" w:rsidR="002D0B36" w:rsidRDefault="00000000">
            <w:pPr>
              <w:keepNext/>
              <w:keepLines/>
              <w:spacing w:after="0" w:line="240" w:lineRule="auto"/>
              <w:jc w:val="right"/>
            </w:pPr>
            <w:r>
              <w:rPr>
                <w:sz w:val="18"/>
              </w:rPr>
              <w:t>0,00</w:t>
            </w:r>
          </w:p>
        </w:tc>
        <w:tc>
          <w:tcPr>
            <w:tcW w:w="700" w:type="dxa"/>
            <w:tcMar>
              <w:top w:w="0" w:type="dxa"/>
              <w:bottom w:w="0" w:type="dxa"/>
            </w:tcMar>
            <w:vAlign w:val="center"/>
          </w:tcPr>
          <w:p w14:paraId="283865D8" w14:textId="77777777" w:rsidR="002D0B36" w:rsidRDefault="00000000">
            <w:pPr>
              <w:keepNext/>
              <w:keepLines/>
              <w:spacing w:after="0" w:line="240" w:lineRule="auto"/>
              <w:jc w:val="right"/>
            </w:pPr>
            <w:r>
              <w:rPr>
                <w:sz w:val="18"/>
              </w:rPr>
              <w:t>0</w:t>
            </w:r>
          </w:p>
        </w:tc>
      </w:tr>
      <w:tr w:rsidR="002D0B36" w14:paraId="6398E7C6" w14:textId="77777777">
        <w:tblPrEx>
          <w:tblCellMar>
            <w:top w:w="0" w:type="dxa"/>
            <w:bottom w:w="0" w:type="dxa"/>
          </w:tblCellMar>
        </w:tblPrEx>
        <w:trPr>
          <w:cantSplit/>
          <w:trHeight w:val="560"/>
        </w:trPr>
        <w:tc>
          <w:tcPr>
            <w:tcW w:w="700" w:type="dxa"/>
            <w:tcMar>
              <w:top w:w="0" w:type="dxa"/>
              <w:bottom w:w="0" w:type="dxa"/>
            </w:tcMar>
            <w:vAlign w:val="center"/>
          </w:tcPr>
          <w:p w14:paraId="3F72729E" w14:textId="77777777" w:rsidR="002D0B36" w:rsidRDefault="00000000">
            <w:pPr>
              <w:keepNext/>
              <w:keepLines/>
              <w:spacing w:after="0" w:line="240" w:lineRule="auto"/>
            </w:pPr>
            <w:r>
              <w:rPr>
                <w:sz w:val="18"/>
              </w:rPr>
              <w:t>5</w:t>
            </w:r>
          </w:p>
        </w:tc>
        <w:tc>
          <w:tcPr>
            <w:tcW w:w="3180" w:type="dxa"/>
            <w:tcMar>
              <w:top w:w="0" w:type="dxa"/>
              <w:bottom w:w="0" w:type="dxa"/>
            </w:tcMar>
            <w:vAlign w:val="center"/>
          </w:tcPr>
          <w:p w14:paraId="24A3EE64" w14:textId="77777777" w:rsidR="002D0B36" w:rsidRDefault="00000000">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3FFD47BF" w14:textId="77777777" w:rsidR="002D0B36" w:rsidRDefault="00000000">
            <w:pPr>
              <w:keepNext/>
              <w:keepLines/>
              <w:spacing w:after="0" w:line="240" w:lineRule="auto"/>
            </w:pPr>
            <w:r>
              <w:rPr>
                <w:sz w:val="18"/>
              </w:rPr>
              <w:t>5</w:t>
            </w:r>
          </w:p>
        </w:tc>
        <w:tc>
          <w:tcPr>
            <w:tcW w:w="1860" w:type="dxa"/>
            <w:tcMar>
              <w:top w:w="0" w:type="dxa"/>
              <w:bottom w:w="0" w:type="dxa"/>
            </w:tcMar>
            <w:vAlign w:val="center"/>
          </w:tcPr>
          <w:p w14:paraId="72B646EC" w14:textId="77777777" w:rsidR="002D0B36" w:rsidRDefault="00000000">
            <w:pPr>
              <w:keepNext/>
              <w:keepLines/>
              <w:spacing w:after="0" w:line="240" w:lineRule="auto"/>
              <w:jc w:val="right"/>
            </w:pPr>
            <w:r>
              <w:rPr>
                <w:sz w:val="18"/>
              </w:rPr>
              <w:t>44.150,00</w:t>
            </w:r>
          </w:p>
        </w:tc>
        <w:tc>
          <w:tcPr>
            <w:tcW w:w="1860" w:type="dxa"/>
            <w:tcMar>
              <w:top w:w="0" w:type="dxa"/>
              <w:bottom w:w="0" w:type="dxa"/>
            </w:tcMar>
            <w:vAlign w:val="center"/>
          </w:tcPr>
          <w:p w14:paraId="55CBB216" w14:textId="77777777" w:rsidR="002D0B36" w:rsidRDefault="00000000">
            <w:pPr>
              <w:keepNext/>
              <w:keepLines/>
              <w:spacing w:after="0" w:line="240" w:lineRule="auto"/>
              <w:jc w:val="right"/>
            </w:pPr>
            <w:r>
              <w:rPr>
                <w:sz w:val="18"/>
              </w:rPr>
              <w:t>0,00</w:t>
            </w:r>
          </w:p>
        </w:tc>
        <w:tc>
          <w:tcPr>
            <w:tcW w:w="700" w:type="dxa"/>
            <w:tcMar>
              <w:top w:w="0" w:type="dxa"/>
              <w:bottom w:w="0" w:type="dxa"/>
            </w:tcMar>
            <w:vAlign w:val="center"/>
          </w:tcPr>
          <w:p w14:paraId="027BD4A1" w14:textId="77777777" w:rsidR="002D0B36" w:rsidRDefault="00000000">
            <w:pPr>
              <w:keepNext/>
              <w:keepLines/>
              <w:spacing w:after="0" w:line="240" w:lineRule="auto"/>
              <w:jc w:val="right"/>
            </w:pPr>
            <w:r>
              <w:rPr>
                <w:sz w:val="18"/>
              </w:rPr>
              <w:t>0</w:t>
            </w:r>
          </w:p>
        </w:tc>
      </w:tr>
      <w:tr w:rsidR="002D0B36" w14:paraId="7385844D" w14:textId="77777777">
        <w:tblPrEx>
          <w:tblCellMar>
            <w:top w:w="0" w:type="dxa"/>
            <w:bottom w:w="0" w:type="dxa"/>
          </w:tblCellMar>
        </w:tblPrEx>
        <w:trPr>
          <w:cantSplit/>
          <w:trHeight w:val="560"/>
        </w:trPr>
        <w:tc>
          <w:tcPr>
            <w:tcW w:w="700" w:type="dxa"/>
            <w:tcMar>
              <w:top w:w="0" w:type="dxa"/>
              <w:bottom w:w="0" w:type="dxa"/>
            </w:tcMar>
            <w:vAlign w:val="center"/>
          </w:tcPr>
          <w:p w14:paraId="7C00751D" w14:textId="77777777" w:rsidR="002D0B36" w:rsidRDefault="002D0B36">
            <w:pPr>
              <w:keepNext/>
              <w:keepLines/>
              <w:spacing w:after="0" w:line="240" w:lineRule="auto"/>
            </w:pPr>
          </w:p>
        </w:tc>
        <w:tc>
          <w:tcPr>
            <w:tcW w:w="3180" w:type="dxa"/>
            <w:tcMar>
              <w:top w:w="0" w:type="dxa"/>
              <w:bottom w:w="0" w:type="dxa"/>
            </w:tcMar>
            <w:vAlign w:val="center"/>
          </w:tcPr>
          <w:p w14:paraId="3899D6BE" w14:textId="77777777" w:rsidR="002D0B36" w:rsidRDefault="00000000">
            <w:pPr>
              <w:keepNext/>
              <w:keepLines/>
              <w:spacing w:after="0" w:line="240" w:lineRule="auto"/>
            </w:pPr>
            <w:r>
              <w:rPr>
                <w:b/>
                <w:sz w:val="18"/>
              </w:rPr>
              <w:t>VIŠAK/MANJAK PRIMITAKA OD FINANCIJSKE IMOVINE I ZADUŽIVANJA (šifre 8-5, 5-8)</w:t>
            </w:r>
          </w:p>
        </w:tc>
        <w:tc>
          <w:tcPr>
            <w:tcW w:w="700" w:type="dxa"/>
            <w:tcMar>
              <w:top w:w="0" w:type="dxa"/>
              <w:bottom w:w="0" w:type="dxa"/>
            </w:tcMar>
            <w:vAlign w:val="center"/>
          </w:tcPr>
          <w:p w14:paraId="00CFFE96" w14:textId="77777777" w:rsidR="002D0B36" w:rsidRDefault="00000000">
            <w:pPr>
              <w:keepNext/>
              <w:keepLines/>
              <w:spacing w:after="0" w:line="240" w:lineRule="auto"/>
            </w:pPr>
            <w:r>
              <w:rPr>
                <w:b/>
                <w:sz w:val="18"/>
              </w:rPr>
              <w:t>X003, Y003</w:t>
            </w:r>
          </w:p>
        </w:tc>
        <w:tc>
          <w:tcPr>
            <w:tcW w:w="1860" w:type="dxa"/>
            <w:tcMar>
              <w:top w:w="0" w:type="dxa"/>
              <w:bottom w:w="0" w:type="dxa"/>
            </w:tcMar>
            <w:vAlign w:val="center"/>
          </w:tcPr>
          <w:p w14:paraId="46665F83" w14:textId="77777777" w:rsidR="002D0B36" w:rsidRDefault="00000000">
            <w:pPr>
              <w:keepNext/>
              <w:keepLines/>
              <w:spacing w:after="0" w:line="240" w:lineRule="auto"/>
              <w:jc w:val="right"/>
            </w:pPr>
            <w:r>
              <w:rPr>
                <w:b/>
                <w:sz w:val="18"/>
              </w:rPr>
              <w:t>0,00</w:t>
            </w:r>
          </w:p>
        </w:tc>
        <w:tc>
          <w:tcPr>
            <w:tcW w:w="1860" w:type="dxa"/>
            <w:tcMar>
              <w:top w:w="0" w:type="dxa"/>
              <w:bottom w:w="0" w:type="dxa"/>
            </w:tcMar>
            <w:vAlign w:val="center"/>
          </w:tcPr>
          <w:p w14:paraId="606B0612" w14:textId="77777777" w:rsidR="002D0B36" w:rsidRDefault="00000000">
            <w:pPr>
              <w:keepNext/>
              <w:keepLines/>
              <w:spacing w:after="0" w:line="240" w:lineRule="auto"/>
              <w:jc w:val="right"/>
            </w:pPr>
            <w:r>
              <w:rPr>
                <w:b/>
                <w:sz w:val="18"/>
              </w:rPr>
              <w:t>0,00</w:t>
            </w:r>
          </w:p>
        </w:tc>
        <w:tc>
          <w:tcPr>
            <w:tcW w:w="700" w:type="dxa"/>
            <w:tcMar>
              <w:top w:w="0" w:type="dxa"/>
              <w:bottom w:w="0" w:type="dxa"/>
            </w:tcMar>
            <w:vAlign w:val="center"/>
          </w:tcPr>
          <w:p w14:paraId="04D4D1E9" w14:textId="77777777" w:rsidR="002D0B36" w:rsidRDefault="00000000">
            <w:pPr>
              <w:keepNext/>
              <w:keepLines/>
              <w:spacing w:after="0" w:line="240" w:lineRule="auto"/>
              <w:jc w:val="right"/>
            </w:pPr>
            <w:r>
              <w:rPr>
                <w:b/>
                <w:sz w:val="18"/>
              </w:rPr>
              <w:t>-</w:t>
            </w:r>
          </w:p>
        </w:tc>
      </w:tr>
      <w:tr w:rsidR="002D0B36" w14:paraId="2A26F2DB" w14:textId="77777777">
        <w:tblPrEx>
          <w:tblCellMar>
            <w:top w:w="0" w:type="dxa"/>
            <w:bottom w:w="0" w:type="dxa"/>
          </w:tblCellMar>
        </w:tblPrEx>
        <w:trPr>
          <w:cantSplit/>
          <w:trHeight w:val="560"/>
        </w:trPr>
        <w:tc>
          <w:tcPr>
            <w:tcW w:w="700" w:type="dxa"/>
            <w:tcMar>
              <w:top w:w="0" w:type="dxa"/>
              <w:bottom w:w="0" w:type="dxa"/>
            </w:tcMar>
            <w:vAlign w:val="center"/>
          </w:tcPr>
          <w:p w14:paraId="643161B3" w14:textId="77777777" w:rsidR="002D0B36" w:rsidRDefault="002D0B36">
            <w:pPr>
              <w:keepNext/>
              <w:keepLines/>
              <w:spacing w:after="0" w:line="240" w:lineRule="auto"/>
            </w:pPr>
          </w:p>
        </w:tc>
        <w:tc>
          <w:tcPr>
            <w:tcW w:w="3180" w:type="dxa"/>
            <w:tcMar>
              <w:top w:w="0" w:type="dxa"/>
              <w:bottom w:w="0" w:type="dxa"/>
            </w:tcMar>
            <w:vAlign w:val="center"/>
          </w:tcPr>
          <w:p w14:paraId="557E073D" w14:textId="77777777" w:rsidR="002D0B36" w:rsidRDefault="00000000">
            <w:pPr>
              <w:keepNext/>
              <w:keepLines/>
              <w:spacing w:after="0" w:line="240" w:lineRule="auto"/>
            </w:pPr>
            <w:r>
              <w:rPr>
                <w:b/>
                <w:sz w:val="18"/>
              </w:rPr>
              <w:t>VIŠAK PRIHODA I PRIMITAKA (šifre X678-Y345)</w:t>
            </w:r>
          </w:p>
        </w:tc>
        <w:tc>
          <w:tcPr>
            <w:tcW w:w="700" w:type="dxa"/>
            <w:tcMar>
              <w:top w:w="0" w:type="dxa"/>
              <w:bottom w:w="0" w:type="dxa"/>
            </w:tcMar>
            <w:vAlign w:val="center"/>
          </w:tcPr>
          <w:p w14:paraId="5EE8889F" w14:textId="77777777" w:rsidR="002D0B36" w:rsidRDefault="00000000">
            <w:pPr>
              <w:keepNext/>
              <w:keepLines/>
              <w:spacing w:after="0" w:line="240" w:lineRule="auto"/>
            </w:pPr>
            <w:r>
              <w:rPr>
                <w:b/>
                <w:sz w:val="18"/>
              </w:rPr>
              <w:t>X005</w:t>
            </w:r>
          </w:p>
        </w:tc>
        <w:tc>
          <w:tcPr>
            <w:tcW w:w="1860" w:type="dxa"/>
            <w:tcMar>
              <w:top w:w="0" w:type="dxa"/>
              <w:bottom w:w="0" w:type="dxa"/>
            </w:tcMar>
            <w:vAlign w:val="center"/>
          </w:tcPr>
          <w:p w14:paraId="19CE3752" w14:textId="77777777" w:rsidR="002D0B36" w:rsidRDefault="00000000">
            <w:pPr>
              <w:keepNext/>
              <w:keepLines/>
              <w:spacing w:after="0" w:line="240" w:lineRule="auto"/>
              <w:jc w:val="right"/>
            </w:pPr>
            <w:r>
              <w:rPr>
                <w:b/>
                <w:sz w:val="18"/>
              </w:rPr>
              <w:t>67.735,06</w:t>
            </w:r>
          </w:p>
        </w:tc>
        <w:tc>
          <w:tcPr>
            <w:tcW w:w="1860" w:type="dxa"/>
            <w:tcMar>
              <w:top w:w="0" w:type="dxa"/>
              <w:bottom w:w="0" w:type="dxa"/>
            </w:tcMar>
            <w:vAlign w:val="center"/>
          </w:tcPr>
          <w:p w14:paraId="172D0C6C" w14:textId="77777777" w:rsidR="002D0B36" w:rsidRDefault="00000000">
            <w:pPr>
              <w:keepNext/>
              <w:keepLines/>
              <w:spacing w:after="0" w:line="240" w:lineRule="auto"/>
              <w:jc w:val="right"/>
            </w:pPr>
            <w:r>
              <w:rPr>
                <w:b/>
                <w:sz w:val="18"/>
              </w:rPr>
              <w:t>21.583,46</w:t>
            </w:r>
          </w:p>
        </w:tc>
        <w:tc>
          <w:tcPr>
            <w:tcW w:w="700" w:type="dxa"/>
            <w:tcMar>
              <w:top w:w="0" w:type="dxa"/>
              <w:bottom w:w="0" w:type="dxa"/>
            </w:tcMar>
            <w:vAlign w:val="center"/>
          </w:tcPr>
          <w:p w14:paraId="36425796" w14:textId="77777777" w:rsidR="002D0B36" w:rsidRDefault="00000000">
            <w:pPr>
              <w:keepNext/>
              <w:keepLines/>
              <w:spacing w:after="0" w:line="240" w:lineRule="auto"/>
              <w:jc w:val="right"/>
            </w:pPr>
            <w:r>
              <w:rPr>
                <w:b/>
                <w:sz w:val="18"/>
              </w:rPr>
              <w:t>31,9</w:t>
            </w:r>
          </w:p>
        </w:tc>
      </w:tr>
    </w:tbl>
    <w:p w14:paraId="333F7B79" w14:textId="77777777" w:rsidR="002D0B36" w:rsidRDefault="002D0B36">
      <w:pPr>
        <w:spacing w:after="0"/>
      </w:pPr>
    </w:p>
    <w:p w14:paraId="2570A87A" w14:textId="77777777" w:rsidR="002D0B36" w:rsidRDefault="00000000">
      <w:r>
        <w:t xml:space="preserve">U obrascu PR-RAS za izvještajno razdoblje iskazani su ukupni prihodi poslovanja u iznosu od 204.149,47 eura, dok ukupni rashodi poslovanja iznose 132.109,76 eura. Slijedom navedenog ostvaren je višak prihoda poslovanja u iznosu od 72.039,71 eura. Prihodi od prodaje nefinancijske imovine nisu ostvareni, dok rashodi za nabavu nefinancijske imovine iznose 50.456,25 eura, što rezultira manjkom prihoda od nefinancijske imovine u istom iznosu. U izvještajnom razdoblju nisu ostvareni primici od financijske imovine i zaduživanja, niti su </w:t>
      </w:r>
      <w:r>
        <w:lastRenderedPageBreak/>
        <w:t>evidentirani izdaci za financijsku imovinu i otplate zajmova, slijedom čega nema viška ni manjka po toj osnovi. Ukupno gledano, Općina Kamanje ostvarila je višak prihoda i primitaka u iznosu od 21.583,46 eura.</w:t>
      </w:r>
    </w:p>
    <w:p w14:paraId="6DFC09CA" w14:textId="77777777" w:rsidR="002D0B36" w:rsidRDefault="00000000">
      <w:r>
        <w:br/>
      </w:r>
    </w:p>
    <w:p w14:paraId="7910706F" w14:textId="77777777" w:rsidR="002D0B36" w:rsidRDefault="00000000">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1E40DAC4"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6B63B74"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8137EA0"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EED7D6B"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7F13BAD"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C8B3277"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31BD82C" w14:textId="77777777" w:rsidR="002D0B36" w:rsidRDefault="00000000">
            <w:pPr>
              <w:keepNext/>
              <w:keepLines/>
              <w:spacing w:after="0" w:line="240" w:lineRule="auto"/>
              <w:jc w:val="center"/>
            </w:pPr>
            <w:r>
              <w:rPr>
                <w:b/>
                <w:sz w:val="18"/>
              </w:rPr>
              <w:t>Indeks (%)</w:t>
            </w:r>
          </w:p>
        </w:tc>
      </w:tr>
      <w:tr w:rsidR="002D0B36" w14:paraId="41D53163" w14:textId="77777777">
        <w:tblPrEx>
          <w:tblCellMar>
            <w:top w:w="0" w:type="dxa"/>
            <w:bottom w:w="0" w:type="dxa"/>
          </w:tblCellMar>
        </w:tblPrEx>
        <w:trPr>
          <w:cantSplit/>
          <w:trHeight w:val="560"/>
        </w:trPr>
        <w:tc>
          <w:tcPr>
            <w:tcW w:w="700" w:type="dxa"/>
            <w:tcMar>
              <w:top w:w="0" w:type="dxa"/>
              <w:bottom w:w="0" w:type="dxa"/>
            </w:tcMar>
            <w:vAlign w:val="center"/>
          </w:tcPr>
          <w:p w14:paraId="39154F52" w14:textId="77777777" w:rsidR="002D0B36" w:rsidRDefault="00000000">
            <w:pPr>
              <w:keepNext/>
              <w:keepLines/>
              <w:spacing w:after="0" w:line="240" w:lineRule="auto"/>
            </w:pPr>
            <w:r>
              <w:rPr>
                <w:sz w:val="18"/>
              </w:rPr>
              <w:t>6117</w:t>
            </w:r>
          </w:p>
        </w:tc>
        <w:tc>
          <w:tcPr>
            <w:tcW w:w="3180" w:type="dxa"/>
            <w:tcMar>
              <w:top w:w="0" w:type="dxa"/>
              <w:bottom w:w="0" w:type="dxa"/>
            </w:tcMar>
            <w:vAlign w:val="center"/>
          </w:tcPr>
          <w:p w14:paraId="0190C686" w14:textId="77777777" w:rsidR="002D0B36" w:rsidRDefault="00000000">
            <w:pPr>
              <w:keepNext/>
              <w:keepLines/>
              <w:spacing w:after="0" w:line="240" w:lineRule="auto"/>
            </w:pPr>
            <w:r>
              <w:rPr>
                <w:sz w:val="18"/>
              </w:rPr>
              <w:t>Povrat poreza na dohodak po godišnjoj prijavi</w:t>
            </w:r>
          </w:p>
        </w:tc>
        <w:tc>
          <w:tcPr>
            <w:tcW w:w="700" w:type="dxa"/>
            <w:tcMar>
              <w:top w:w="0" w:type="dxa"/>
              <w:bottom w:w="0" w:type="dxa"/>
            </w:tcMar>
            <w:vAlign w:val="center"/>
          </w:tcPr>
          <w:p w14:paraId="2A1CABF8" w14:textId="77777777" w:rsidR="002D0B36" w:rsidRDefault="00000000">
            <w:pPr>
              <w:keepNext/>
              <w:keepLines/>
              <w:spacing w:after="0" w:line="240" w:lineRule="auto"/>
            </w:pPr>
            <w:r>
              <w:rPr>
                <w:sz w:val="18"/>
              </w:rPr>
              <w:t>6117</w:t>
            </w:r>
          </w:p>
        </w:tc>
        <w:tc>
          <w:tcPr>
            <w:tcW w:w="1860" w:type="dxa"/>
            <w:tcMar>
              <w:top w:w="0" w:type="dxa"/>
              <w:bottom w:w="0" w:type="dxa"/>
            </w:tcMar>
            <w:vAlign w:val="center"/>
          </w:tcPr>
          <w:p w14:paraId="28FDFFCB" w14:textId="77777777" w:rsidR="002D0B36" w:rsidRDefault="00000000">
            <w:pPr>
              <w:keepNext/>
              <w:keepLines/>
              <w:spacing w:after="0" w:line="240" w:lineRule="auto"/>
              <w:jc w:val="right"/>
            </w:pPr>
            <w:r>
              <w:rPr>
                <w:sz w:val="18"/>
              </w:rPr>
              <w:t>0,00</w:t>
            </w:r>
          </w:p>
        </w:tc>
        <w:tc>
          <w:tcPr>
            <w:tcW w:w="1860" w:type="dxa"/>
            <w:tcMar>
              <w:top w:w="0" w:type="dxa"/>
              <w:bottom w:w="0" w:type="dxa"/>
            </w:tcMar>
            <w:vAlign w:val="center"/>
          </w:tcPr>
          <w:p w14:paraId="334AE4A7" w14:textId="77777777" w:rsidR="002D0B36" w:rsidRDefault="00000000">
            <w:pPr>
              <w:keepNext/>
              <w:keepLines/>
              <w:spacing w:after="0" w:line="240" w:lineRule="auto"/>
              <w:jc w:val="right"/>
            </w:pPr>
            <w:r>
              <w:rPr>
                <w:sz w:val="18"/>
              </w:rPr>
              <w:t>2.392,38</w:t>
            </w:r>
          </w:p>
        </w:tc>
        <w:tc>
          <w:tcPr>
            <w:tcW w:w="700" w:type="dxa"/>
            <w:tcMar>
              <w:top w:w="0" w:type="dxa"/>
              <w:bottom w:w="0" w:type="dxa"/>
            </w:tcMar>
            <w:vAlign w:val="center"/>
          </w:tcPr>
          <w:p w14:paraId="5B32AAF4" w14:textId="77777777" w:rsidR="002D0B36" w:rsidRDefault="00000000">
            <w:pPr>
              <w:keepNext/>
              <w:keepLines/>
              <w:spacing w:after="0" w:line="240" w:lineRule="auto"/>
              <w:jc w:val="right"/>
            </w:pPr>
            <w:r>
              <w:rPr>
                <w:sz w:val="18"/>
              </w:rPr>
              <w:t>-</w:t>
            </w:r>
          </w:p>
        </w:tc>
      </w:tr>
    </w:tbl>
    <w:p w14:paraId="2AD483EC" w14:textId="77777777" w:rsidR="002D0B36" w:rsidRDefault="002D0B36">
      <w:pPr>
        <w:spacing w:after="0"/>
      </w:pPr>
    </w:p>
    <w:p w14:paraId="35D5D039" w14:textId="77777777" w:rsidR="002D0B36" w:rsidRDefault="00000000">
      <w:r>
        <w:t>Prema podacima Porezne uprave, naknadno su utvrđena rješenja temeljem kojih je izvršen povrat poreza na dohodak po godišnjoj prijavi u ukupnom iznosu od 2.392,28 eura u 2026. godini.</w:t>
      </w:r>
    </w:p>
    <w:p w14:paraId="66A1EC3A" w14:textId="77777777" w:rsidR="002D0B36" w:rsidRDefault="002D0B36"/>
    <w:p w14:paraId="6CF05EE2" w14:textId="77777777" w:rsidR="002D0B36" w:rsidRDefault="00000000">
      <w:pPr>
        <w:keepNext/>
        <w:spacing w:line="240" w:lineRule="auto"/>
        <w:jc w:val="center"/>
      </w:pPr>
      <w:r>
        <w:rPr>
          <w:sz w:val="28"/>
        </w:rPr>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196C92BA"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C7500EE"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FB19BFB"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BB9A6C7"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C3FFBC9"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DAAF92E"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3262529" w14:textId="77777777" w:rsidR="002D0B36" w:rsidRDefault="00000000">
            <w:pPr>
              <w:keepNext/>
              <w:keepLines/>
              <w:spacing w:after="0" w:line="240" w:lineRule="auto"/>
              <w:jc w:val="center"/>
            </w:pPr>
            <w:r>
              <w:rPr>
                <w:b/>
                <w:sz w:val="18"/>
              </w:rPr>
              <w:t>Indeks (%)</w:t>
            </w:r>
          </w:p>
        </w:tc>
      </w:tr>
      <w:tr w:rsidR="002D0B36" w14:paraId="5153FDF7" w14:textId="77777777">
        <w:tblPrEx>
          <w:tblCellMar>
            <w:top w:w="0" w:type="dxa"/>
            <w:bottom w:w="0" w:type="dxa"/>
          </w:tblCellMar>
        </w:tblPrEx>
        <w:trPr>
          <w:cantSplit/>
          <w:trHeight w:val="560"/>
        </w:trPr>
        <w:tc>
          <w:tcPr>
            <w:tcW w:w="700" w:type="dxa"/>
            <w:tcMar>
              <w:top w:w="0" w:type="dxa"/>
              <w:bottom w:w="0" w:type="dxa"/>
            </w:tcMar>
            <w:vAlign w:val="center"/>
          </w:tcPr>
          <w:p w14:paraId="7545B4B8" w14:textId="77777777" w:rsidR="002D0B36" w:rsidRDefault="00000000">
            <w:pPr>
              <w:keepNext/>
              <w:keepLines/>
              <w:spacing w:after="0" w:line="240" w:lineRule="auto"/>
            </w:pPr>
            <w:r>
              <w:rPr>
                <w:sz w:val="18"/>
              </w:rPr>
              <w:t>6142</w:t>
            </w:r>
          </w:p>
        </w:tc>
        <w:tc>
          <w:tcPr>
            <w:tcW w:w="3180" w:type="dxa"/>
            <w:tcMar>
              <w:top w:w="0" w:type="dxa"/>
              <w:bottom w:w="0" w:type="dxa"/>
            </w:tcMar>
            <w:vAlign w:val="center"/>
          </w:tcPr>
          <w:p w14:paraId="0E32FE2B" w14:textId="77777777" w:rsidR="002D0B36" w:rsidRDefault="00000000">
            <w:pPr>
              <w:keepNext/>
              <w:keepLines/>
              <w:spacing w:after="0" w:line="240" w:lineRule="auto"/>
            </w:pPr>
            <w:r>
              <w:rPr>
                <w:sz w:val="18"/>
              </w:rPr>
              <w:t>Porez na promet</w:t>
            </w:r>
          </w:p>
        </w:tc>
        <w:tc>
          <w:tcPr>
            <w:tcW w:w="700" w:type="dxa"/>
            <w:tcMar>
              <w:top w:w="0" w:type="dxa"/>
              <w:bottom w:w="0" w:type="dxa"/>
            </w:tcMar>
            <w:vAlign w:val="center"/>
          </w:tcPr>
          <w:p w14:paraId="554D6CE5" w14:textId="77777777" w:rsidR="002D0B36" w:rsidRDefault="00000000">
            <w:pPr>
              <w:keepNext/>
              <w:keepLines/>
              <w:spacing w:after="0" w:line="240" w:lineRule="auto"/>
            </w:pPr>
            <w:r>
              <w:rPr>
                <w:sz w:val="18"/>
              </w:rPr>
              <w:t>6142</w:t>
            </w:r>
          </w:p>
        </w:tc>
        <w:tc>
          <w:tcPr>
            <w:tcW w:w="1860" w:type="dxa"/>
            <w:tcMar>
              <w:top w:w="0" w:type="dxa"/>
              <w:bottom w:w="0" w:type="dxa"/>
            </w:tcMar>
            <w:vAlign w:val="center"/>
          </w:tcPr>
          <w:p w14:paraId="16576CA7" w14:textId="77777777" w:rsidR="002D0B36" w:rsidRDefault="00000000">
            <w:pPr>
              <w:keepNext/>
              <w:keepLines/>
              <w:spacing w:after="0" w:line="240" w:lineRule="auto"/>
              <w:jc w:val="right"/>
            </w:pPr>
            <w:r>
              <w:rPr>
                <w:sz w:val="18"/>
              </w:rPr>
              <w:t>1.400,94</w:t>
            </w:r>
          </w:p>
        </w:tc>
        <w:tc>
          <w:tcPr>
            <w:tcW w:w="1860" w:type="dxa"/>
            <w:tcMar>
              <w:top w:w="0" w:type="dxa"/>
              <w:bottom w:w="0" w:type="dxa"/>
            </w:tcMar>
            <w:vAlign w:val="center"/>
          </w:tcPr>
          <w:p w14:paraId="32F005E1" w14:textId="77777777" w:rsidR="002D0B36" w:rsidRDefault="00000000">
            <w:pPr>
              <w:keepNext/>
              <w:keepLines/>
              <w:spacing w:after="0" w:line="240" w:lineRule="auto"/>
              <w:jc w:val="right"/>
            </w:pPr>
            <w:r>
              <w:rPr>
                <w:sz w:val="18"/>
              </w:rPr>
              <w:t>1.916,36</w:t>
            </w:r>
          </w:p>
        </w:tc>
        <w:tc>
          <w:tcPr>
            <w:tcW w:w="700" w:type="dxa"/>
            <w:tcMar>
              <w:top w:w="0" w:type="dxa"/>
              <w:bottom w:w="0" w:type="dxa"/>
            </w:tcMar>
            <w:vAlign w:val="center"/>
          </w:tcPr>
          <w:p w14:paraId="3D1E5FF5" w14:textId="77777777" w:rsidR="002D0B36" w:rsidRDefault="00000000">
            <w:pPr>
              <w:keepNext/>
              <w:keepLines/>
              <w:spacing w:after="0" w:line="240" w:lineRule="auto"/>
              <w:jc w:val="right"/>
            </w:pPr>
            <w:r>
              <w:rPr>
                <w:sz w:val="18"/>
              </w:rPr>
              <w:t>136,8</w:t>
            </w:r>
          </w:p>
        </w:tc>
      </w:tr>
    </w:tbl>
    <w:p w14:paraId="1E42BCE8" w14:textId="77777777" w:rsidR="002D0B36" w:rsidRDefault="002D0B36">
      <w:pPr>
        <w:spacing w:after="0"/>
      </w:pPr>
    </w:p>
    <w:p w14:paraId="0155D166" w14:textId="77777777" w:rsidR="002D0B36" w:rsidRDefault="00000000">
      <w:r>
        <w:t>Do povećane uplate poreza na promet alkoholnih i bezalkoholnih pića došlo je uslijed  povećane potrošnje u odnosu na prethodno razdoblje, što je rezultiralo većom poreznom osnovicom i posljedično većim prihodima od navedenog poreza.</w:t>
      </w:r>
    </w:p>
    <w:p w14:paraId="544EE39C" w14:textId="77777777" w:rsidR="002D0B36" w:rsidRDefault="002D0B36"/>
    <w:p w14:paraId="717EC24B" w14:textId="77777777" w:rsidR="002D0B36" w:rsidRDefault="00000000">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0AB933E0"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6F0AEC2"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A6D1786"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62C61B8"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FADBB5E"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6F9D1BA"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8EF9879" w14:textId="77777777" w:rsidR="002D0B36" w:rsidRDefault="00000000">
            <w:pPr>
              <w:keepNext/>
              <w:keepLines/>
              <w:spacing w:after="0" w:line="240" w:lineRule="auto"/>
              <w:jc w:val="center"/>
            </w:pPr>
            <w:r>
              <w:rPr>
                <w:b/>
                <w:sz w:val="18"/>
              </w:rPr>
              <w:t>Indeks (%)</w:t>
            </w:r>
          </w:p>
        </w:tc>
      </w:tr>
      <w:tr w:rsidR="002D0B36" w14:paraId="4E2C48D5" w14:textId="77777777">
        <w:tblPrEx>
          <w:tblCellMar>
            <w:top w:w="0" w:type="dxa"/>
            <w:bottom w:w="0" w:type="dxa"/>
          </w:tblCellMar>
        </w:tblPrEx>
        <w:trPr>
          <w:cantSplit/>
          <w:trHeight w:val="560"/>
        </w:trPr>
        <w:tc>
          <w:tcPr>
            <w:tcW w:w="700" w:type="dxa"/>
            <w:tcMar>
              <w:top w:w="0" w:type="dxa"/>
              <w:bottom w:w="0" w:type="dxa"/>
            </w:tcMar>
            <w:vAlign w:val="center"/>
          </w:tcPr>
          <w:p w14:paraId="7E07CAA6" w14:textId="77777777" w:rsidR="002D0B36" w:rsidRDefault="00000000">
            <w:pPr>
              <w:keepNext/>
              <w:keepLines/>
              <w:spacing w:after="0" w:line="240" w:lineRule="auto"/>
            </w:pPr>
            <w:r>
              <w:rPr>
                <w:sz w:val="18"/>
              </w:rPr>
              <w:t>6332</w:t>
            </w:r>
          </w:p>
        </w:tc>
        <w:tc>
          <w:tcPr>
            <w:tcW w:w="3180" w:type="dxa"/>
            <w:tcMar>
              <w:top w:w="0" w:type="dxa"/>
              <w:bottom w:w="0" w:type="dxa"/>
            </w:tcMar>
            <w:vAlign w:val="center"/>
          </w:tcPr>
          <w:p w14:paraId="0BF63DF1" w14:textId="77777777" w:rsidR="002D0B36" w:rsidRDefault="00000000">
            <w:pPr>
              <w:keepNext/>
              <w:keepLines/>
              <w:spacing w:after="0" w:line="240" w:lineRule="auto"/>
            </w:pPr>
            <w:r>
              <w:rPr>
                <w:sz w:val="18"/>
              </w:rPr>
              <w:t>Kapitalne pomoći proračunu i izvanproračunskim korisnicima iz drugih proračuna</w:t>
            </w:r>
          </w:p>
        </w:tc>
        <w:tc>
          <w:tcPr>
            <w:tcW w:w="700" w:type="dxa"/>
            <w:tcMar>
              <w:top w:w="0" w:type="dxa"/>
              <w:bottom w:w="0" w:type="dxa"/>
            </w:tcMar>
            <w:vAlign w:val="center"/>
          </w:tcPr>
          <w:p w14:paraId="00B2EEF1" w14:textId="77777777" w:rsidR="002D0B36" w:rsidRDefault="00000000">
            <w:pPr>
              <w:keepNext/>
              <w:keepLines/>
              <w:spacing w:after="0" w:line="240" w:lineRule="auto"/>
            </w:pPr>
            <w:r>
              <w:rPr>
                <w:sz w:val="18"/>
              </w:rPr>
              <w:t>6332</w:t>
            </w:r>
          </w:p>
        </w:tc>
        <w:tc>
          <w:tcPr>
            <w:tcW w:w="1860" w:type="dxa"/>
            <w:tcMar>
              <w:top w:w="0" w:type="dxa"/>
              <w:bottom w:w="0" w:type="dxa"/>
            </w:tcMar>
            <w:vAlign w:val="center"/>
          </w:tcPr>
          <w:p w14:paraId="6B85435A" w14:textId="77777777" w:rsidR="002D0B36" w:rsidRDefault="00000000">
            <w:pPr>
              <w:keepNext/>
              <w:keepLines/>
              <w:spacing w:after="0" w:line="240" w:lineRule="auto"/>
              <w:jc w:val="right"/>
            </w:pPr>
            <w:r>
              <w:rPr>
                <w:sz w:val="18"/>
              </w:rPr>
              <w:t>0,00</w:t>
            </w:r>
          </w:p>
        </w:tc>
        <w:tc>
          <w:tcPr>
            <w:tcW w:w="1860" w:type="dxa"/>
            <w:tcMar>
              <w:top w:w="0" w:type="dxa"/>
              <w:bottom w:w="0" w:type="dxa"/>
            </w:tcMar>
            <w:vAlign w:val="center"/>
          </w:tcPr>
          <w:p w14:paraId="7275CF8D" w14:textId="77777777" w:rsidR="002D0B36" w:rsidRDefault="00000000">
            <w:pPr>
              <w:keepNext/>
              <w:keepLines/>
              <w:spacing w:after="0" w:line="240" w:lineRule="auto"/>
              <w:jc w:val="right"/>
            </w:pPr>
            <w:r>
              <w:rPr>
                <w:sz w:val="18"/>
              </w:rPr>
              <w:t>30.000,00</w:t>
            </w:r>
          </w:p>
        </w:tc>
        <w:tc>
          <w:tcPr>
            <w:tcW w:w="700" w:type="dxa"/>
            <w:tcMar>
              <w:top w:w="0" w:type="dxa"/>
              <w:bottom w:w="0" w:type="dxa"/>
            </w:tcMar>
            <w:vAlign w:val="center"/>
          </w:tcPr>
          <w:p w14:paraId="2CA84358" w14:textId="77777777" w:rsidR="002D0B36" w:rsidRDefault="00000000">
            <w:pPr>
              <w:keepNext/>
              <w:keepLines/>
              <w:spacing w:after="0" w:line="240" w:lineRule="auto"/>
              <w:jc w:val="right"/>
            </w:pPr>
            <w:r>
              <w:rPr>
                <w:sz w:val="18"/>
              </w:rPr>
              <w:t>-</w:t>
            </w:r>
          </w:p>
        </w:tc>
      </w:tr>
    </w:tbl>
    <w:p w14:paraId="13F2E042" w14:textId="77777777" w:rsidR="002D0B36" w:rsidRDefault="002D0B36">
      <w:pPr>
        <w:spacing w:after="0"/>
      </w:pPr>
    </w:p>
    <w:p w14:paraId="67920563" w14:textId="77777777" w:rsidR="002D0B36" w:rsidRDefault="00000000">
      <w:r>
        <w:t>Ostvarene su pomoći Ministarstva regionalnog razvoja i fondova EU po Programu održivog razvoja lokalne zajednice koji se provodio tijekom 2025. godine.</w:t>
      </w:r>
    </w:p>
    <w:p w14:paraId="67E596C1" w14:textId="77777777" w:rsidR="002D0B36" w:rsidRDefault="002D0B36"/>
    <w:p w14:paraId="6DD56A9D" w14:textId="77777777" w:rsidR="002D0B36" w:rsidRDefault="00000000">
      <w:pPr>
        <w:keepNext/>
        <w:spacing w:line="240" w:lineRule="auto"/>
        <w:jc w:val="center"/>
      </w:pPr>
      <w:r>
        <w:rPr>
          <w:sz w:val="28"/>
        </w:rPr>
        <w:lastRenderedPageBreak/>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16CC1E8F"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F67F695"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26B7B2F"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06197BC"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B06E316"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2428A06"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DB5E984" w14:textId="77777777" w:rsidR="002D0B36" w:rsidRDefault="00000000">
            <w:pPr>
              <w:keepNext/>
              <w:keepLines/>
              <w:spacing w:after="0" w:line="240" w:lineRule="auto"/>
              <w:jc w:val="center"/>
            </w:pPr>
            <w:r>
              <w:rPr>
                <w:b/>
                <w:sz w:val="18"/>
              </w:rPr>
              <w:t>Indeks (%)</w:t>
            </w:r>
          </w:p>
        </w:tc>
      </w:tr>
      <w:tr w:rsidR="002D0B36" w14:paraId="7599E1C8" w14:textId="77777777">
        <w:tblPrEx>
          <w:tblCellMar>
            <w:top w:w="0" w:type="dxa"/>
            <w:bottom w:w="0" w:type="dxa"/>
          </w:tblCellMar>
        </w:tblPrEx>
        <w:trPr>
          <w:cantSplit/>
          <w:trHeight w:val="560"/>
        </w:trPr>
        <w:tc>
          <w:tcPr>
            <w:tcW w:w="700" w:type="dxa"/>
            <w:tcMar>
              <w:top w:w="0" w:type="dxa"/>
              <w:bottom w:w="0" w:type="dxa"/>
            </w:tcMar>
            <w:vAlign w:val="center"/>
          </w:tcPr>
          <w:p w14:paraId="2FBD10DE" w14:textId="77777777" w:rsidR="002D0B36" w:rsidRDefault="00000000">
            <w:pPr>
              <w:keepNext/>
              <w:keepLines/>
              <w:spacing w:after="0" w:line="240" w:lineRule="auto"/>
            </w:pPr>
            <w:r>
              <w:rPr>
                <w:sz w:val="18"/>
              </w:rPr>
              <w:t>6353</w:t>
            </w:r>
          </w:p>
        </w:tc>
        <w:tc>
          <w:tcPr>
            <w:tcW w:w="3180" w:type="dxa"/>
            <w:tcMar>
              <w:top w:w="0" w:type="dxa"/>
              <w:bottom w:w="0" w:type="dxa"/>
            </w:tcMar>
            <w:vAlign w:val="center"/>
          </w:tcPr>
          <w:p w14:paraId="033CE1FA" w14:textId="77777777" w:rsidR="002D0B36" w:rsidRDefault="00000000">
            <w:pPr>
              <w:keepNext/>
              <w:keepLines/>
              <w:spacing w:after="0" w:line="240" w:lineRule="auto"/>
            </w:pPr>
            <w:r>
              <w:rPr>
                <w:sz w:val="18"/>
              </w:rPr>
              <w:t>Pomoći fiskalnog izravnanja</w:t>
            </w:r>
          </w:p>
        </w:tc>
        <w:tc>
          <w:tcPr>
            <w:tcW w:w="700" w:type="dxa"/>
            <w:tcMar>
              <w:top w:w="0" w:type="dxa"/>
              <w:bottom w:w="0" w:type="dxa"/>
            </w:tcMar>
            <w:vAlign w:val="center"/>
          </w:tcPr>
          <w:p w14:paraId="51B5F8AE" w14:textId="77777777" w:rsidR="002D0B36" w:rsidRDefault="00000000">
            <w:pPr>
              <w:keepNext/>
              <w:keepLines/>
              <w:spacing w:after="0" w:line="240" w:lineRule="auto"/>
            </w:pPr>
            <w:r>
              <w:rPr>
                <w:sz w:val="18"/>
              </w:rPr>
              <w:t>6353</w:t>
            </w:r>
          </w:p>
        </w:tc>
        <w:tc>
          <w:tcPr>
            <w:tcW w:w="1860" w:type="dxa"/>
            <w:tcMar>
              <w:top w:w="0" w:type="dxa"/>
              <w:bottom w:w="0" w:type="dxa"/>
            </w:tcMar>
            <w:vAlign w:val="center"/>
          </w:tcPr>
          <w:p w14:paraId="4D120248" w14:textId="77777777" w:rsidR="002D0B36" w:rsidRDefault="00000000">
            <w:pPr>
              <w:keepNext/>
              <w:keepLines/>
              <w:spacing w:after="0" w:line="240" w:lineRule="auto"/>
              <w:jc w:val="right"/>
            </w:pPr>
            <w:r>
              <w:rPr>
                <w:sz w:val="18"/>
              </w:rPr>
              <w:t>35.866,17</w:t>
            </w:r>
          </w:p>
        </w:tc>
        <w:tc>
          <w:tcPr>
            <w:tcW w:w="1860" w:type="dxa"/>
            <w:tcMar>
              <w:top w:w="0" w:type="dxa"/>
              <w:bottom w:w="0" w:type="dxa"/>
            </w:tcMar>
            <w:vAlign w:val="center"/>
          </w:tcPr>
          <w:p w14:paraId="46EE512F" w14:textId="77777777" w:rsidR="002D0B36" w:rsidRDefault="00000000">
            <w:pPr>
              <w:keepNext/>
              <w:keepLines/>
              <w:spacing w:after="0" w:line="240" w:lineRule="auto"/>
              <w:jc w:val="right"/>
            </w:pPr>
            <w:r>
              <w:rPr>
                <w:sz w:val="18"/>
              </w:rPr>
              <w:t>24.344,61</w:t>
            </w:r>
          </w:p>
        </w:tc>
        <w:tc>
          <w:tcPr>
            <w:tcW w:w="700" w:type="dxa"/>
            <w:tcMar>
              <w:top w:w="0" w:type="dxa"/>
              <w:bottom w:w="0" w:type="dxa"/>
            </w:tcMar>
            <w:vAlign w:val="center"/>
          </w:tcPr>
          <w:p w14:paraId="3FAD476C" w14:textId="77777777" w:rsidR="002D0B36" w:rsidRDefault="00000000">
            <w:pPr>
              <w:keepNext/>
              <w:keepLines/>
              <w:spacing w:after="0" w:line="240" w:lineRule="auto"/>
              <w:jc w:val="right"/>
            </w:pPr>
            <w:r>
              <w:rPr>
                <w:sz w:val="18"/>
              </w:rPr>
              <w:t>67,9</w:t>
            </w:r>
          </w:p>
        </w:tc>
      </w:tr>
    </w:tbl>
    <w:p w14:paraId="2B77B6E9" w14:textId="77777777" w:rsidR="002D0B36" w:rsidRDefault="002D0B36">
      <w:pPr>
        <w:spacing w:after="0"/>
      </w:pPr>
    </w:p>
    <w:p w14:paraId="2AB0C8DC" w14:textId="77777777" w:rsidR="002D0B36" w:rsidRDefault="00000000">
      <w:r>
        <w:t>Prihodi su manje iskazani s obzirom da je fiskalna održivost dječjih vrtića knjižena na pomoći dok je u istom razdoblju prošle godine knjižena na konto 6353.</w:t>
      </w:r>
    </w:p>
    <w:p w14:paraId="5B166CF2" w14:textId="77777777" w:rsidR="002D0B36" w:rsidRDefault="002D0B36"/>
    <w:p w14:paraId="065E75A1" w14:textId="77777777" w:rsidR="002D0B36" w:rsidRDefault="00000000">
      <w:pPr>
        <w:keepNext/>
        <w:spacing w:line="240" w:lineRule="auto"/>
        <w:jc w:val="center"/>
      </w:pPr>
      <w:r>
        <w:rPr>
          <w:sz w:val="28"/>
        </w:rPr>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51DAF218"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0D362AC"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87D61BC"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D1B4FDF"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BD4117B"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1AF4BB7"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CF86F84" w14:textId="77777777" w:rsidR="002D0B36" w:rsidRDefault="00000000">
            <w:pPr>
              <w:keepNext/>
              <w:keepLines/>
              <w:spacing w:after="0" w:line="240" w:lineRule="auto"/>
              <w:jc w:val="center"/>
            </w:pPr>
            <w:r>
              <w:rPr>
                <w:b/>
                <w:sz w:val="18"/>
              </w:rPr>
              <w:t>Indeks (%)</w:t>
            </w:r>
          </w:p>
        </w:tc>
      </w:tr>
      <w:tr w:rsidR="002D0B36" w14:paraId="7CBC95D3" w14:textId="77777777">
        <w:tblPrEx>
          <w:tblCellMar>
            <w:top w:w="0" w:type="dxa"/>
            <w:bottom w:w="0" w:type="dxa"/>
          </w:tblCellMar>
        </w:tblPrEx>
        <w:trPr>
          <w:cantSplit/>
          <w:trHeight w:val="560"/>
        </w:trPr>
        <w:tc>
          <w:tcPr>
            <w:tcW w:w="700" w:type="dxa"/>
            <w:tcMar>
              <w:top w:w="0" w:type="dxa"/>
              <w:bottom w:w="0" w:type="dxa"/>
            </w:tcMar>
            <w:vAlign w:val="center"/>
          </w:tcPr>
          <w:p w14:paraId="57866613" w14:textId="77777777" w:rsidR="002D0B36" w:rsidRDefault="00000000">
            <w:pPr>
              <w:keepNext/>
              <w:keepLines/>
              <w:spacing w:after="0" w:line="240" w:lineRule="auto"/>
            </w:pPr>
            <w:r>
              <w:rPr>
                <w:sz w:val="18"/>
              </w:rPr>
              <w:t>6382</w:t>
            </w:r>
          </w:p>
        </w:tc>
        <w:tc>
          <w:tcPr>
            <w:tcW w:w="3180" w:type="dxa"/>
            <w:tcMar>
              <w:top w:w="0" w:type="dxa"/>
              <w:bottom w:w="0" w:type="dxa"/>
            </w:tcMar>
            <w:vAlign w:val="center"/>
          </w:tcPr>
          <w:p w14:paraId="5A06BB32" w14:textId="77777777" w:rsidR="002D0B36" w:rsidRDefault="00000000">
            <w:pPr>
              <w:keepNext/>
              <w:keepLines/>
              <w:spacing w:after="0" w:line="240" w:lineRule="auto"/>
            </w:pPr>
            <w:r>
              <w:rPr>
                <w:sz w:val="18"/>
              </w:rPr>
              <w:t>Kapitalne pomoći temeljem prijenosa EU sredstava</w:t>
            </w:r>
          </w:p>
        </w:tc>
        <w:tc>
          <w:tcPr>
            <w:tcW w:w="700" w:type="dxa"/>
            <w:tcMar>
              <w:top w:w="0" w:type="dxa"/>
              <w:bottom w:w="0" w:type="dxa"/>
            </w:tcMar>
            <w:vAlign w:val="center"/>
          </w:tcPr>
          <w:p w14:paraId="4F485444" w14:textId="77777777" w:rsidR="002D0B36" w:rsidRDefault="00000000">
            <w:pPr>
              <w:keepNext/>
              <w:keepLines/>
              <w:spacing w:after="0" w:line="240" w:lineRule="auto"/>
            </w:pPr>
            <w:r>
              <w:rPr>
                <w:sz w:val="18"/>
              </w:rPr>
              <w:t>6382</w:t>
            </w:r>
          </w:p>
        </w:tc>
        <w:tc>
          <w:tcPr>
            <w:tcW w:w="1860" w:type="dxa"/>
            <w:tcMar>
              <w:top w:w="0" w:type="dxa"/>
              <w:bottom w:w="0" w:type="dxa"/>
            </w:tcMar>
            <w:vAlign w:val="center"/>
          </w:tcPr>
          <w:p w14:paraId="24D58C25" w14:textId="77777777" w:rsidR="002D0B36" w:rsidRDefault="00000000">
            <w:pPr>
              <w:keepNext/>
              <w:keepLines/>
              <w:spacing w:after="0" w:line="240" w:lineRule="auto"/>
              <w:jc w:val="right"/>
            </w:pPr>
            <w:r>
              <w:rPr>
                <w:sz w:val="18"/>
              </w:rPr>
              <w:t>0,00</w:t>
            </w:r>
          </w:p>
        </w:tc>
        <w:tc>
          <w:tcPr>
            <w:tcW w:w="1860" w:type="dxa"/>
            <w:tcMar>
              <w:top w:w="0" w:type="dxa"/>
              <w:bottom w:w="0" w:type="dxa"/>
            </w:tcMar>
            <w:vAlign w:val="center"/>
          </w:tcPr>
          <w:p w14:paraId="2F6E404F" w14:textId="77777777" w:rsidR="002D0B36" w:rsidRDefault="00000000">
            <w:pPr>
              <w:keepNext/>
              <w:keepLines/>
              <w:spacing w:after="0" w:line="240" w:lineRule="auto"/>
              <w:jc w:val="right"/>
            </w:pPr>
            <w:r>
              <w:rPr>
                <w:sz w:val="18"/>
              </w:rPr>
              <w:t>5.000,00</w:t>
            </w:r>
          </w:p>
        </w:tc>
        <w:tc>
          <w:tcPr>
            <w:tcW w:w="700" w:type="dxa"/>
            <w:tcMar>
              <w:top w:w="0" w:type="dxa"/>
              <w:bottom w:w="0" w:type="dxa"/>
            </w:tcMar>
            <w:vAlign w:val="center"/>
          </w:tcPr>
          <w:p w14:paraId="33A5DA83" w14:textId="77777777" w:rsidR="002D0B36" w:rsidRDefault="00000000">
            <w:pPr>
              <w:keepNext/>
              <w:keepLines/>
              <w:spacing w:after="0" w:line="240" w:lineRule="auto"/>
              <w:jc w:val="right"/>
            </w:pPr>
            <w:r>
              <w:rPr>
                <w:sz w:val="18"/>
              </w:rPr>
              <w:t>-</w:t>
            </w:r>
          </w:p>
        </w:tc>
      </w:tr>
    </w:tbl>
    <w:p w14:paraId="69CCAF5E" w14:textId="77777777" w:rsidR="002D0B36" w:rsidRDefault="002D0B36">
      <w:pPr>
        <w:spacing w:after="0"/>
      </w:pPr>
    </w:p>
    <w:p w14:paraId="6C70A2C1" w14:textId="77777777" w:rsidR="002D0B36" w:rsidRDefault="00000000">
      <w:r>
        <w:t>Iskazani prihod odnosi se na dodjelu bespovratnih sredstava Izrada prostornog plana nove generacije putem elektroničkog sustava „</w:t>
      </w:r>
      <w:proofErr w:type="spellStart"/>
      <w:r>
        <w:t>ePlanovi</w:t>
      </w:r>
      <w:proofErr w:type="spellEnd"/>
      <w:r>
        <w:t>“</w:t>
      </w:r>
    </w:p>
    <w:p w14:paraId="3820BEC0" w14:textId="77777777" w:rsidR="002D0B36" w:rsidRDefault="002D0B36"/>
    <w:p w14:paraId="5B42904F" w14:textId="77777777" w:rsidR="002D0B36" w:rsidRDefault="00000000">
      <w:pPr>
        <w:keepNext/>
        <w:spacing w:line="240" w:lineRule="auto"/>
        <w:jc w:val="center"/>
      </w:pPr>
      <w:r>
        <w:rPr>
          <w:sz w:val="28"/>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1C9D85A2"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3A70842"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9F4927C"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6A475F7"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E4E532E"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DD9EC5E"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C4DB821" w14:textId="77777777" w:rsidR="002D0B36" w:rsidRDefault="00000000">
            <w:pPr>
              <w:keepNext/>
              <w:keepLines/>
              <w:spacing w:after="0" w:line="240" w:lineRule="auto"/>
              <w:jc w:val="center"/>
            </w:pPr>
            <w:r>
              <w:rPr>
                <w:b/>
                <w:sz w:val="18"/>
              </w:rPr>
              <w:t>Indeks (%)</w:t>
            </w:r>
          </w:p>
        </w:tc>
      </w:tr>
      <w:tr w:rsidR="002D0B36" w14:paraId="100C21FE" w14:textId="77777777">
        <w:tblPrEx>
          <w:tblCellMar>
            <w:top w:w="0" w:type="dxa"/>
            <w:bottom w:w="0" w:type="dxa"/>
          </w:tblCellMar>
        </w:tblPrEx>
        <w:trPr>
          <w:cantSplit/>
          <w:trHeight w:val="560"/>
        </w:trPr>
        <w:tc>
          <w:tcPr>
            <w:tcW w:w="700" w:type="dxa"/>
            <w:tcMar>
              <w:top w:w="0" w:type="dxa"/>
              <w:bottom w:w="0" w:type="dxa"/>
            </w:tcMar>
            <w:vAlign w:val="center"/>
          </w:tcPr>
          <w:p w14:paraId="621C61CE" w14:textId="77777777" w:rsidR="002D0B36" w:rsidRDefault="00000000">
            <w:pPr>
              <w:keepNext/>
              <w:keepLines/>
              <w:spacing w:after="0" w:line="240" w:lineRule="auto"/>
            </w:pPr>
            <w:r>
              <w:rPr>
                <w:sz w:val="18"/>
              </w:rPr>
              <w:t>6414</w:t>
            </w:r>
          </w:p>
        </w:tc>
        <w:tc>
          <w:tcPr>
            <w:tcW w:w="3180" w:type="dxa"/>
            <w:tcMar>
              <w:top w:w="0" w:type="dxa"/>
              <w:bottom w:w="0" w:type="dxa"/>
            </w:tcMar>
            <w:vAlign w:val="center"/>
          </w:tcPr>
          <w:p w14:paraId="75E10063" w14:textId="77777777" w:rsidR="002D0B36" w:rsidRDefault="00000000">
            <w:pPr>
              <w:keepNext/>
              <w:keepLines/>
              <w:spacing w:after="0" w:line="240" w:lineRule="auto"/>
            </w:pPr>
            <w:r>
              <w:rPr>
                <w:sz w:val="18"/>
              </w:rPr>
              <w:t>Prihodi od zateznih kamata</w:t>
            </w:r>
          </w:p>
        </w:tc>
        <w:tc>
          <w:tcPr>
            <w:tcW w:w="700" w:type="dxa"/>
            <w:tcMar>
              <w:top w:w="0" w:type="dxa"/>
              <w:bottom w:w="0" w:type="dxa"/>
            </w:tcMar>
            <w:vAlign w:val="center"/>
          </w:tcPr>
          <w:p w14:paraId="53D8CD06" w14:textId="77777777" w:rsidR="002D0B36" w:rsidRDefault="00000000">
            <w:pPr>
              <w:keepNext/>
              <w:keepLines/>
              <w:spacing w:after="0" w:line="240" w:lineRule="auto"/>
            </w:pPr>
            <w:r>
              <w:rPr>
                <w:sz w:val="18"/>
              </w:rPr>
              <w:t>6414</w:t>
            </w:r>
          </w:p>
        </w:tc>
        <w:tc>
          <w:tcPr>
            <w:tcW w:w="1860" w:type="dxa"/>
            <w:tcMar>
              <w:top w:w="0" w:type="dxa"/>
              <w:bottom w:w="0" w:type="dxa"/>
            </w:tcMar>
            <w:vAlign w:val="center"/>
          </w:tcPr>
          <w:p w14:paraId="3F3E5125" w14:textId="77777777" w:rsidR="002D0B36" w:rsidRDefault="00000000">
            <w:pPr>
              <w:keepNext/>
              <w:keepLines/>
              <w:spacing w:after="0" w:line="240" w:lineRule="auto"/>
              <w:jc w:val="right"/>
            </w:pPr>
            <w:r>
              <w:rPr>
                <w:sz w:val="18"/>
              </w:rPr>
              <w:t>3,27</w:t>
            </w:r>
          </w:p>
        </w:tc>
        <w:tc>
          <w:tcPr>
            <w:tcW w:w="1860" w:type="dxa"/>
            <w:tcMar>
              <w:top w:w="0" w:type="dxa"/>
              <w:bottom w:w="0" w:type="dxa"/>
            </w:tcMar>
            <w:vAlign w:val="center"/>
          </w:tcPr>
          <w:p w14:paraId="54BBDCD8" w14:textId="77777777" w:rsidR="002D0B36" w:rsidRDefault="00000000">
            <w:pPr>
              <w:keepNext/>
              <w:keepLines/>
              <w:spacing w:after="0" w:line="240" w:lineRule="auto"/>
              <w:jc w:val="right"/>
            </w:pPr>
            <w:r>
              <w:rPr>
                <w:sz w:val="18"/>
              </w:rPr>
              <w:t>29,50</w:t>
            </w:r>
          </w:p>
        </w:tc>
        <w:tc>
          <w:tcPr>
            <w:tcW w:w="700" w:type="dxa"/>
            <w:tcMar>
              <w:top w:w="0" w:type="dxa"/>
              <w:bottom w:w="0" w:type="dxa"/>
            </w:tcMar>
            <w:vAlign w:val="center"/>
          </w:tcPr>
          <w:p w14:paraId="46143398" w14:textId="77777777" w:rsidR="002D0B36" w:rsidRDefault="00000000">
            <w:pPr>
              <w:keepNext/>
              <w:keepLines/>
              <w:spacing w:after="0" w:line="240" w:lineRule="auto"/>
              <w:jc w:val="right"/>
            </w:pPr>
            <w:r>
              <w:rPr>
                <w:sz w:val="18"/>
              </w:rPr>
              <w:t>902,1</w:t>
            </w:r>
          </w:p>
        </w:tc>
      </w:tr>
    </w:tbl>
    <w:p w14:paraId="3C80C399" w14:textId="77777777" w:rsidR="002D0B36" w:rsidRDefault="002D0B36">
      <w:pPr>
        <w:spacing w:after="0"/>
      </w:pPr>
    </w:p>
    <w:p w14:paraId="32DC9282" w14:textId="77777777" w:rsidR="002D0B36" w:rsidRDefault="00000000">
      <w:r>
        <w:t>Povećanje prihoda odnosi se na kamate na provedenu ovrhu na dug fizičke osobe.</w:t>
      </w:r>
    </w:p>
    <w:p w14:paraId="52ED5B78" w14:textId="77777777" w:rsidR="002D0B36" w:rsidRDefault="002D0B36"/>
    <w:p w14:paraId="76DAE70D" w14:textId="77777777" w:rsidR="002D0B36" w:rsidRDefault="00000000">
      <w:pPr>
        <w:keepNext/>
        <w:spacing w:line="240" w:lineRule="auto"/>
        <w:jc w:val="center"/>
      </w:pPr>
      <w:r>
        <w:rPr>
          <w:sz w:val="28"/>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306E12B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6DEE378"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FC95546"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9D940BD"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E955220"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17C69B3"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CEFA3DD" w14:textId="77777777" w:rsidR="002D0B36" w:rsidRDefault="00000000">
            <w:pPr>
              <w:keepNext/>
              <w:keepLines/>
              <w:spacing w:after="0" w:line="240" w:lineRule="auto"/>
              <w:jc w:val="center"/>
            </w:pPr>
            <w:r>
              <w:rPr>
                <w:b/>
                <w:sz w:val="18"/>
              </w:rPr>
              <w:t>Indeks (%)</w:t>
            </w:r>
          </w:p>
        </w:tc>
      </w:tr>
      <w:tr w:rsidR="002D0B36" w14:paraId="71E748FC" w14:textId="77777777">
        <w:tblPrEx>
          <w:tblCellMar>
            <w:top w:w="0" w:type="dxa"/>
            <w:bottom w:w="0" w:type="dxa"/>
          </w:tblCellMar>
        </w:tblPrEx>
        <w:trPr>
          <w:cantSplit/>
          <w:trHeight w:val="560"/>
        </w:trPr>
        <w:tc>
          <w:tcPr>
            <w:tcW w:w="700" w:type="dxa"/>
            <w:tcMar>
              <w:top w:w="0" w:type="dxa"/>
              <w:bottom w:w="0" w:type="dxa"/>
            </w:tcMar>
            <w:vAlign w:val="center"/>
          </w:tcPr>
          <w:p w14:paraId="09D14CD1" w14:textId="77777777" w:rsidR="002D0B36" w:rsidRDefault="00000000">
            <w:pPr>
              <w:keepNext/>
              <w:keepLines/>
              <w:spacing w:after="0" w:line="240" w:lineRule="auto"/>
            </w:pPr>
            <w:r>
              <w:rPr>
                <w:sz w:val="18"/>
              </w:rPr>
              <w:t>6531</w:t>
            </w:r>
          </w:p>
        </w:tc>
        <w:tc>
          <w:tcPr>
            <w:tcW w:w="3180" w:type="dxa"/>
            <w:tcMar>
              <w:top w:w="0" w:type="dxa"/>
              <w:bottom w:w="0" w:type="dxa"/>
            </w:tcMar>
            <w:vAlign w:val="center"/>
          </w:tcPr>
          <w:p w14:paraId="3D7CA496" w14:textId="77777777" w:rsidR="002D0B36" w:rsidRDefault="00000000">
            <w:pPr>
              <w:keepNext/>
              <w:keepLines/>
              <w:spacing w:after="0" w:line="240" w:lineRule="auto"/>
            </w:pPr>
            <w:r>
              <w:rPr>
                <w:sz w:val="18"/>
              </w:rPr>
              <w:t>Komunalni doprinosi</w:t>
            </w:r>
          </w:p>
        </w:tc>
        <w:tc>
          <w:tcPr>
            <w:tcW w:w="700" w:type="dxa"/>
            <w:tcMar>
              <w:top w:w="0" w:type="dxa"/>
              <w:bottom w:w="0" w:type="dxa"/>
            </w:tcMar>
            <w:vAlign w:val="center"/>
          </w:tcPr>
          <w:p w14:paraId="71C2E897" w14:textId="77777777" w:rsidR="002D0B36" w:rsidRDefault="00000000">
            <w:pPr>
              <w:keepNext/>
              <w:keepLines/>
              <w:spacing w:after="0" w:line="240" w:lineRule="auto"/>
            </w:pPr>
            <w:r>
              <w:rPr>
                <w:sz w:val="18"/>
              </w:rPr>
              <w:t>6531</w:t>
            </w:r>
          </w:p>
        </w:tc>
        <w:tc>
          <w:tcPr>
            <w:tcW w:w="1860" w:type="dxa"/>
            <w:tcMar>
              <w:top w:w="0" w:type="dxa"/>
              <w:bottom w:w="0" w:type="dxa"/>
            </w:tcMar>
            <w:vAlign w:val="center"/>
          </w:tcPr>
          <w:p w14:paraId="5D61E622" w14:textId="77777777" w:rsidR="002D0B36" w:rsidRDefault="00000000">
            <w:pPr>
              <w:keepNext/>
              <w:keepLines/>
              <w:spacing w:after="0" w:line="240" w:lineRule="auto"/>
              <w:jc w:val="right"/>
            </w:pPr>
            <w:r>
              <w:rPr>
                <w:sz w:val="18"/>
              </w:rPr>
              <w:t>0,00</w:t>
            </w:r>
          </w:p>
        </w:tc>
        <w:tc>
          <w:tcPr>
            <w:tcW w:w="1860" w:type="dxa"/>
            <w:tcMar>
              <w:top w:w="0" w:type="dxa"/>
              <w:bottom w:w="0" w:type="dxa"/>
            </w:tcMar>
            <w:vAlign w:val="center"/>
          </w:tcPr>
          <w:p w14:paraId="0FC69B2B" w14:textId="77777777" w:rsidR="002D0B36" w:rsidRDefault="00000000">
            <w:pPr>
              <w:keepNext/>
              <w:keepLines/>
              <w:spacing w:after="0" w:line="240" w:lineRule="auto"/>
              <w:jc w:val="right"/>
            </w:pPr>
            <w:r>
              <w:rPr>
                <w:sz w:val="18"/>
              </w:rPr>
              <w:t>3.356,88</w:t>
            </w:r>
          </w:p>
        </w:tc>
        <w:tc>
          <w:tcPr>
            <w:tcW w:w="700" w:type="dxa"/>
            <w:tcMar>
              <w:top w:w="0" w:type="dxa"/>
              <w:bottom w:w="0" w:type="dxa"/>
            </w:tcMar>
            <w:vAlign w:val="center"/>
          </w:tcPr>
          <w:p w14:paraId="513B7AEA" w14:textId="77777777" w:rsidR="002D0B36" w:rsidRDefault="00000000">
            <w:pPr>
              <w:keepNext/>
              <w:keepLines/>
              <w:spacing w:after="0" w:line="240" w:lineRule="auto"/>
              <w:jc w:val="right"/>
            </w:pPr>
            <w:r>
              <w:rPr>
                <w:sz w:val="18"/>
              </w:rPr>
              <w:t>-</w:t>
            </w:r>
          </w:p>
        </w:tc>
      </w:tr>
    </w:tbl>
    <w:p w14:paraId="50E7CD8D" w14:textId="77777777" w:rsidR="002D0B36" w:rsidRDefault="002D0B36">
      <w:pPr>
        <w:spacing w:after="0"/>
      </w:pPr>
    </w:p>
    <w:p w14:paraId="67C58A8A" w14:textId="77777777" w:rsidR="002D0B36" w:rsidRDefault="00000000">
      <w:r>
        <w:t>Prihod od komunalnog doprinosa znatno je veći u odnosu na isto razdoblje prethodne godine zbog povećanog obujma gradnje i izdavanja građevinskih dozvola na području općine.</w:t>
      </w:r>
    </w:p>
    <w:p w14:paraId="2060B4B0" w14:textId="77777777" w:rsidR="002D0B36" w:rsidRDefault="002D0B36"/>
    <w:p w14:paraId="390094A3" w14:textId="77777777" w:rsidR="002D0B36" w:rsidRDefault="00000000">
      <w:pPr>
        <w:keepNext/>
        <w:spacing w:line="240" w:lineRule="auto"/>
        <w:jc w:val="center"/>
      </w:pPr>
      <w:r>
        <w:rPr>
          <w:sz w:val="28"/>
        </w:rPr>
        <w:lastRenderedPageBreak/>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34B51F1D"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652FCBE"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8B6E276"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B1A8FC0"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5098C26"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A5247A6"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1938DD6" w14:textId="77777777" w:rsidR="002D0B36" w:rsidRDefault="00000000">
            <w:pPr>
              <w:keepNext/>
              <w:keepLines/>
              <w:spacing w:after="0" w:line="240" w:lineRule="auto"/>
              <w:jc w:val="center"/>
            </w:pPr>
            <w:r>
              <w:rPr>
                <w:b/>
                <w:sz w:val="18"/>
              </w:rPr>
              <w:t>Indeks (%)</w:t>
            </w:r>
          </w:p>
        </w:tc>
      </w:tr>
      <w:tr w:rsidR="002D0B36" w14:paraId="5320B91D" w14:textId="77777777">
        <w:tblPrEx>
          <w:tblCellMar>
            <w:top w:w="0" w:type="dxa"/>
            <w:bottom w:w="0" w:type="dxa"/>
          </w:tblCellMar>
        </w:tblPrEx>
        <w:trPr>
          <w:cantSplit/>
          <w:trHeight w:val="560"/>
        </w:trPr>
        <w:tc>
          <w:tcPr>
            <w:tcW w:w="700" w:type="dxa"/>
            <w:tcMar>
              <w:top w:w="0" w:type="dxa"/>
              <w:bottom w:w="0" w:type="dxa"/>
            </w:tcMar>
            <w:vAlign w:val="center"/>
          </w:tcPr>
          <w:p w14:paraId="2377633E" w14:textId="77777777" w:rsidR="002D0B36" w:rsidRDefault="00000000">
            <w:pPr>
              <w:keepNext/>
              <w:keepLines/>
              <w:spacing w:after="0" w:line="240" w:lineRule="auto"/>
            </w:pPr>
            <w:r>
              <w:rPr>
                <w:sz w:val="18"/>
              </w:rPr>
              <w:t>6532</w:t>
            </w:r>
          </w:p>
        </w:tc>
        <w:tc>
          <w:tcPr>
            <w:tcW w:w="3180" w:type="dxa"/>
            <w:tcMar>
              <w:top w:w="0" w:type="dxa"/>
              <w:bottom w:w="0" w:type="dxa"/>
            </w:tcMar>
            <w:vAlign w:val="center"/>
          </w:tcPr>
          <w:p w14:paraId="362714D8" w14:textId="77777777" w:rsidR="002D0B36" w:rsidRDefault="00000000">
            <w:pPr>
              <w:keepNext/>
              <w:keepLines/>
              <w:spacing w:after="0" w:line="240" w:lineRule="auto"/>
            </w:pPr>
            <w:r>
              <w:rPr>
                <w:sz w:val="18"/>
              </w:rPr>
              <w:t>Komunalne naknade</w:t>
            </w:r>
          </w:p>
        </w:tc>
        <w:tc>
          <w:tcPr>
            <w:tcW w:w="700" w:type="dxa"/>
            <w:tcMar>
              <w:top w:w="0" w:type="dxa"/>
              <w:bottom w:w="0" w:type="dxa"/>
            </w:tcMar>
            <w:vAlign w:val="center"/>
          </w:tcPr>
          <w:p w14:paraId="14577BB6" w14:textId="77777777" w:rsidR="002D0B36" w:rsidRDefault="00000000">
            <w:pPr>
              <w:keepNext/>
              <w:keepLines/>
              <w:spacing w:after="0" w:line="240" w:lineRule="auto"/>
            </w:pPr>
            <w:r>
              <w:rPr>
                <w:sz w:val="18"/>
              </w:rPr>
              <w:t>6532</w:t>
            </w:r>
          </w:p>
        </w:tc>
        <w:tc>
          <w:tcPr>
            <w:tcW w:w="1860" w:type="dxa"/>
            <w:tcMar>
              <w:top w:w="0" w:type="dxa"/>
              <w:bottom w:w="0" w:type="dxa"/>
            </w:tcMar>
            <w:vAlign w:val="center"/>
          </w:tcPr>
          <w:p w14:paraId="7B31B567" w14:textId="77777777" w:rsidR="002D0B36" w:rsidRDefault="00000000">
            <w:pPr>
              <w:keepNext/>
              <w:keepLines/>
              <w:spacing w:after="0" w:line="240" w:lineRule="auto"/>
              <w:jc w:val="right"/>
            </w:pPr>
            <w:r>
              <w:rPr>
                <w:sz w:val="18"/>
              </w:rPr>
              <w:t>2.042,72</w:t>
            </w:r>
          </w:p>
        </w:tc>
        <w:tc>
          <w:tcPr>
            <w:tcW w:w="1860" w:type="dxa"/>
            <w:tcMar>
              <w:top w:w="0" w:type="dxa"/>
              <w:bottom w:w="0" w:type="dxa"/>
            </w:tcMar>
            <w:vAlign w:val="center"/>
          </w:tcPr>
          <w:p w14:paraId="3D092AC7" w14:textId="77777777" w:rsidR="002D0B36" w:rsidRDefault="00000000">
            <w:pPr>
              <w:keepNext/>
              <w:keepLines/>
              <w:spacing w:after="0" w:line="240" w:lineRule="auto"/>
              <w:jc w:val="right"/>
            </w:pPr>
            <w:r>
              <w:rPr>
                <w:sz w:val="18"/>
              </w:rPr>
              <w:t>1.816,47</w:t>
            </w:r>
          </w:p>
        </w:tc>
        <w:tc>
          <w:tcPr>
            <w:tcW w:w="700" w:type="dxa"/>
            <w:tcMar>
              <w:top w:w="0" w:type="dxa"/>
              <w:bottom w:w="0" w:type="dxa"/>
            </w:tcMar>
            <w:vAlign w:val="center"/>
          </w:tcPr>
          <w:p w14:paraId="23BADF99" w14:textId="77777777" w:rsidR="002D0B36" w:rsidRDefault="00000000">
            <w:pPr>
              <w:keepNext/>
              <w:keepLines/>
              <w:spacing w:after="0" w:line="240" w:lineRule="auto"/>
              <w:jc w:val="right"/>
            </w:pPr>
            <w:r>
              <w:rPr>
                <w:sz w:val="18"/>
              </w:rPr>
              <w:t>88,9</w:t>
            </w:r>
          </w:p>
        </w:tc>
      </w:tr>
    </w:tbl>
    <w:p w14:paraId="296A60C8" w14:textId="77777777" w:rsidR="002D0B36" w:rsidRDefault="002D0B36">
      <w:pPr>
        <w:spacing w:after="0"/>
      </w:pPr>
    </w:p>
    <w:p w14:paraId="710FAAED" w14:textId="77777777" w:rsidR="002D0B36" w:rsidRDefault="00000000">
      <w:r>
        <w:t>Manja uplata komunalne naknade u odnosu na isto razdoblje prethodne godine rezultat je smanjene dinamike naplate potraživanja, kao i kašnjenja u podmirenju obveza od strane obveznika.</w:t>
      </w:r>
    </w:p>
    <w:p w14:paraId="011D30E0" w14:textId="77777777" w:rsidR="002D0B36" w:rsidRDefault="002D0B36"/>
    <w:p w14:paraId="57E8AEB5" w14:textId="77777777" w:rsidR="002D0B36" w:rsidRDefault="00000000">
      <w:pPr>
        <w:keepNext/>
        <w:spacing w:line="240" w:lineRule="auto"/>
        <w:jc w:val="center"/>
      </w:pPr>
      <w:r>
        <w:rPr>
          <w:sz w:val="28"/>
        </w:rPr>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70EEE24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4832B7A"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7279E79"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5F72F72"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6E3F7B0"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2A1FB85"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B3AFC54" w14:textId="77777777" w:rsidR="002D0B36" w:rsidRDefault="00000000">
            <w:pPr>
              <w:keepNext/>
              <w:keepLines/>
              <w:spacing w:after="0" w:line="240" w:lineRule="auto"/>
              <w:jc w:val="center"/>
            </w:pPr>
            <w:r>
              <w:rPr>
                <w:b/>
                <w:sz w:val="18"/>
              </w:rPr>
              <w:t>Indeks (%)</w:t>
            </w:r>
          </w:p>
        </w:tc>
      </w:tr>
      <w:tr w:rsidR="002D0B36" w14:paraId="25686A72" w14:textId="77777777">
        <w:tblPrEx>
          <w:tblCellMar>
            <w:top w:w="0" w:type="dxa"/>
            <w:bottom w:w="0" w:type="dxa"/>
          </w:tblCellMar>
        </w:tblPrEx>
        <w:trPr>
          <w:cantSplit/>
          <w:trHeight w:val="560"/>
        </w:trPr>
        <w:tc>
          <w:tcPr>
            <w:tcW w:w="700" w:type="dxa"/>
            <w:tcMar>
              <w:top w:w="0" w:type="dxa"/>
              <w:bottom w:w="0" w:type="dxa"/>
            </w:tcMar>
            <w:vAlign w:val="center"/>
          </w:tcPr>
          <w:p w14:paraId="176BADBD" w14:textId="77777777" w:rsidR="002D0B36" w:rsidRDefault="00000000">
            <w:pPr>
              <w:keepNext/>
              <w:keepLines/>
              <w:spacing w:after="0" w:line="240" w:lineRule="auto"/>
            </w:pPr>
            <w:r>
              <w:rPr>
                <w:sz w:val="18"/>
              </w:rPr>
              <w:t>312</w:t>
            </w:r>
          </w:p>
        </w:tc>
        <w:tc>
          <w:tcPr>
            <w:tcW w:w="3180" w:type="dxa"/>
            <w:tcMar>
              <w:top w:w="0" w:type="dxa"/>
              <w:bottom w:w="0" w:type="dxa"/>
            </w:tcMar>
            <w:vAlign w:val="center"/>
          </w:tcPr>
          <w:p w14:paraId="18F4ED86" w14:textId="77777777" w:rsidR="002D0B36" w:rsidRDefault="00000000">
            <w:pPr>
              <w:keepNext/>
              <w:keepLines/>
              <w:spacing w:after="0" w:line="240" w:lineRule="auto"/>
            </w:pPr>
            <w:r>
              <w:rPr>
                <w:sz w:val="18"/>
              </w:rPr>
              <w:t>Ostali rashodi za zaposlene</w:t>
            </w:r>
          </w:p>
        </w:tc>
        <w:tc>
          <w:tcPr>
            <w:tcW w:w="700" w:type="dxa"/>
            <w:tcMar>
              <w:top w:w="0" w:type="dxa"/>
              <w:bottom w:w="0" w:type="dxa"/>
            </w:tcMar>
            <w:vAlign w:val="center"/>
          </w:tcPr>
          <w:p w14:paraId="0748FA8F" w14:textId="77777777" w:rsidR="002D0B36" w:rsidRDefault="00000000">
            <w:pPr>
              <w:keepNext/>
              <w:keepLines/>
              <w:spacing w:after="0" w:line="240" w:lineRule="auto"/>
            </w:pPr>
            <w:r>
              <w:rPr>
                <w:sz w:val="18"/>
              </w:rPr>
              <w:t>312</w:t>
            </w:r>
          </w:p>
        </w:tc>
        <w:tc>
          <w:tcPr>
            <w:tcW w:w="1860" w:type="dxa"/>
            <w:tcMar>
              <w:top w:w="0" w:type="dxa"/>
              <w:bottom w:w="0" w:type="dxa"/>
            </w:tcMar>
            <w:vAlign w:val="center"/>
          </w:tcPr>
          <w:p w14:paraId="15C1015D" w14:textId="77777777" w:rsidR="002D0B36" w:rsidRDefault="00000000">
            <w:pPr>
              <w:keepNext/>
              <w:keepLines/>
              <w:spacing w:after="0" w:line="240" w:lineRule="auto"/>
              <w:jc w:val="right"/>
            </w:pPr>
            <w:r>
              <w:rPr>
                <w:sz w:val="18"/>
              </w:rPr>
              <w:t>800,00</w:t>
            </w:r>
          </w:p>
        </w:tc>
        <w:tc>
          <w:tcPr>
            <w:tcW w:w="1860" w:type="dxa"/>
            <w:tcMar>
              <w:top w:w="0" w:type="dxa"/>
              <w:bottom w:w="0" w:type="dxa"/>
            </w:tcMar>
            <w:vAlign w:val="center"/>
          </w:tcPr>
          <w:p w14:paraId="285E1637" w14:textId="77777777" w:rsidR="002D0B36" w:rsidRDefault="00000000">
            <w:pPr>
              <w:keepNext/>
              <w:keepLines/>
              <w:spacing w:after="0" w:line="240" w:lineRule="auto"/>
              <w:jc w:val="right"/>
            </w:pPr>
            <w:r>
              <w:rPr>
                <w:sz w:val="18"/>
              </w:rPr>
              <w:t>1.299,00</w:t>
            </w:r>
          </w:p>
        </w:tc>
        <w:tc>
          <w:tcPr>
            <w:tcW w:w="700" w:type="dxa"/>
            <w:tcMar>
              <w:top w:w="0" w:type="dxa"/>
              <w:bottom w:w="0" w:type="dxa"/>
            </w:tcMar>
            <w:vAlign w:val="center"/>
          </w:tcPr>
          <w:p w14:paraId="3C87161F" w14:textId="77777777" w:rsidR="002D0B36" w:rsidRDefault="00000000">
            <w:pPr>
              <w:keepNext/>
              <w:keepLines/>
              <w:spacing w:after="0" w:line="240" w:lineRule="auto"/>
              <w:jc w:val="right"/>
            </w:pPr>
            <w:r>
              <w:rPr>
                <w:sz w:val="18"/>
              </w:rPr>
              <w:t>162,4</w:t>
            </w:r>
          </w:p>
        </w:tc>
      </w:tr>
    </w:tbl>
    <w:p w14:paraId="31C86052" w14:textId="77777777" w:rsidR="002D0B36" w:rsidRDefault="002D0B36">
      <w:pPr>
        <w:spacing w:after="0"/>
      </w:pPr>
    </w:p>
    <w:p w14:paraId="6F23F983" w14:textId="77777777" w:rsidR="002D0B36" w:rsidRDefault="00000000">
      <w:r>
        <w:t>Na stavci ostali rashodi za zaposlene u ovom razdoblju utrošeno je više sredstava u odnosu na isto razdoblje prethodne godine, budući da je u prethodnoj godini bio manji broj korisnika, dok je u tekućem razdoblju evidentiran njihov povećan broj, što je utjecalo na rast navedenih rashoda.</w:t>
      </w:r>
    </w:p>
    <w:p w14:paraId="5227FA9E" w14:textId="77777777" w:rsidR="002D0B36" w:rsidRDefault="002D0B36"/>
    <w:p w14:paraId="62C66C1E" w14:textId="77777777" w:rsidR="002D0B36" w:rsidRDefault="00000000">
      <w:pPr>
        <w:keepNext/>
        <w:spacing w:line="240" w:lineRule="auto"/>
        <w:jc w:val="center"/>
      </w:pPr>
      <w:r>
        <w:rPr>
          <w:sz w:val="28"/>
        </w:rPr>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774E6266"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12EAA3D"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645E338"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22A94F6"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6A1955C"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FEBA4CA"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E1DC655" w14:textId="77777777" w:rsidR="002D0B36" w:rsidRDefault="00000000">
            <w:pPr>
              <w:keepNext/>
              <w:keepLines/>
              <w:spacing w:after="0" w:line="240" w:lineRule="auto"/>
              <w:jc w:val="center"/>
            </w:pPr>
            <w:r>
              <w:rPr>
                <w:b/>
                <w:sz w:val="18"/>
              </w:rPr>
              <w:t>Indeks (%)</w:t>
            </w:r>
          </w:p>
        </w:tc>
      </w:tr>
      <w:tr w:rsidR="002D0B36" w14:paraId="684A79B7" w14:textId="77777777">
        <w:tblPrEx>
          <w:tblCellMar>
            <w:top w:w="0" w:type="dxa"/>
            <w:bottom w:w="0" w:type="dxa"/>
          </w:tblCellMar>
        </w:tblPrEx>
        <w:trPr>
          <w:cantSplit/>
          <w:trHeight w:val="560"/>
        </w:trPr>
        <w:tc>
          <w:tcPr>
            <w:tcW w:w="700" w:type="dxa"/>
            <w:tcMar>
              <w:top w:w="0" w:type="dxa"/>
              <w:bottom w:w="0" w:type="dxa"/>
            </w:tcMar>
            <w:vAlign w:val="center"/>
          </w:tcPr>
          <w:p w14:paraId="1521D3C0" w14:textId="77777777" w:rsidR="002D0B36" w:rsidRDefault="00000000">
            <w:pPr>
              <w:keepNext/>
              <w:keepLines/>
              <w:spacing w:after="0" w:line="240" w:lineRule="auto"/>
            </w:pPr>
            <w:r>
              <w:rPr>
                <w:sz w:val="18"/>
              </w:rPr>
              <w:t>321</w:t>
            </w:r>
          </w:p>
        </w:tc>
        <w:tc>
          <w:tcPr>
            <w:tcW w:w="3180" w:type="dxa"/>
            <w:tcMar>
              <w:top w:w="0" w:type="dxa"/>
              <w:bottom w:w="0" w:type="dxa"/>
            </w:tcMar>
            <w:vAlign w:val="center"/>
          </w:tcPr>
          <w:p w14:paraId="4DC5276B" w14:textId="77777777" w:rsidR="002D0B36" w:rsidRDefault="00000000">
            <w:pPr>
              <w:keepNext/>
              <w:keepLines/>
              <w:spacing w:after="0" w:line="240" w:lineRule="auto"/>
            </w:pPr>
            <w:r>
              <w:rPr>
                <w:sz w:val="18"/>
              </w:rPr>
              <w:t>Naknade troškova zaposlenima (šifre 3211 do 3214)</w:t>
            </w:r>
          </w:p>
        </w:tc>
        <w:tc>
          <w:tcPr>
            <w:tcW w:w="700" w:type="dxa"/>
            <w:tcMar>
              <w:top w:w="0" w:type="dxa"/>
              <w:bottom w:w="0" w:type="dxa"/>
            </w:tcMar>
            <w:vAlign w:val="center"/>
          </w:tcPr>
          <w:p w14:paraId="1F861654" w14:textId="77777777" w:rsidR="002D0B36" w:rsidRDefault="00000000">
            <w:pPr>
              <w:keepNext/>
              <w:keepLines/>
              <w:spacing w:after="0" w:line="240" w:lineRule="auto"/>
            </w:pPr>
            <w:r>
              <w:rPr>
                <w:sz w:val="18"/>
              </w:rPr>
              <w:t>321</w:t>
            </w:r>
          </w:p>
        </w:tc>
        <w:tc>
          <w:tcPr>
            <w:tcW w:w="1860" w:type="dxa"/>
            <w:tcMar>
              <w:top w:w="0" w:type="dxa"/>
              <w:bottom w:w="0" w:type="dxa"/>
            </w:tcMar>
            <w:vAlign w:val="center"/>
          </w:tcPr>
          <w:p w14:paraId="761361EA" w14:textId="77777777" w:rsidR="002D0B36" w:rsidRDefault="00000000">
            <w:pPr>
              <w:keepNext/>
              <w:keepLines/>
              <w:spacing w:after="0" w:line="240" w:lineRule="auto"/>
              <w:jc w:val="right"/>
            </w:pPr>
            <w:r>
              <w:rPr>
                <w:sz w:val="18"/>
              </w:rPr>
              <w:t>1.845,95</w:t>
            </w:r>
          </w:p>
        </w:tc>
        <w:tc>
          <w:tcPr>
            <w:tcW w:w="1860" w:type="dxa"/>
            <w:tcMar>
              <w:top w:w="0" w:type="dxa"/>
              <w:bottom w:w="0" w:type="dxa"/>
            </w:tcMar>
            <w:vAlign w:val="center"/>
          </w:tcPr>
          <w:p w14:paraId="60A04032" w14:textId="77777777" w:rsidR="002D0B36" w:rsidRDefault="00000000">
            <w:pPr>
              <w:keepNext/>
              <w:keepLines/>
              <w:spacing w:after="0" w:line="240" w:lineRule="auto"/>
              <w:jc w:val="right"/>
            </w:pPr>
            <w:r>
              <w:rPr>
                <w:sz w:val="18"/>
              </w:rPr>
              <w:t>783,55</w:t>
            </w:r>
          </w:p>
        </w:tc>
        <w:tc>
          <w:tcPr>
            <w:tcW w:w="700" w:type="dxa"/>
            <w:tcMar>
              <w:top w:w="0" w:type="dxa"/>
              <w:bottom w:w="0" w:type="dxa"/>
            </w:tcMar>
            <w:vAlign w:val="center"/>
          </w:tcPr>
          <w:p w14:paraId="7ECBB778" w14:textId="77777777" w:rsidR="002D0B36" w:rsidRDefault="00000000">
            <w:pPr>
              <w:keepNext/>
              <w:keepLines/>
              <w:spacing w:after="0" w:line="240" w:lineRule="auto"/>
              <w:jc w:val="right"/>
            </w:pPr>
            <w:r>
              <w:rPr>
                <w:sz w:val="18"/>
              </w:rPr>
              <w:t>42,4</w:t>
            </w:r>
          </w:p>
        </w:tc>
      </w:tr>
    </w:tbl>
    <w:p w14:paraId="0C2C5CE4" w14:textId="77777777" w:rsidR="002D0B36" w:rsidRDefault="002D0B36">
      <w:pPr>
        <w:spacing w:after="0"/>
      </w:pPr>
    </w:p>
    <w:p w14:paraId="1CF45086" w14:textId="77777777" w:rsidR="002D0B36" w:rsidRDefault="00000000">
      <w:r>
        <w:t>U ovom izvještajnom razdoblju utrošeno je manje sredstava za naknade troškova zaposlenima u odnosu na isto razdoblje prethodne godine, zbog promjene zaposlenika te posljedično manjih troškova prijevoza na posao i s posla, kao i smanjene potrebe za korištenje osobnog automobila za službena putovanja.</w:t>
      </w:r>
    </w:p>
    <w:p w14:paraId="63C1F946" w14:textId="77777777" w:rsidR="002D0B36" w:rsidRDefault="002D0B36"/>
    <w:p w14:paraId="2384CF0B" w14:textId="77777777" w:rsidR="002D0B36" w:rsidRDefault="00000000">
      <w:pPr>
        <w:keepNext/>
        <w:spacing w:line="240" w:lineRule="auto"/>
        <w:jc w:val="center"/>
      </w:pPr>
      <w:r>
        <w:rPr>
          <w:sz w:val="28"/>
        </w:rPr>
        <w:t>Bilješka 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4AEE886C"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9079FF4"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4902E00"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A41B873"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64DF6C2"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800484C"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DE23A97" w14:textId="77777777" w:rsidR="002D0B36" w:rsidRDefault="00000000">
            <w:pPr>
              <w:keepNext/>
              <w:keepLines/>
              <w:spacing w:after="0" w:line="240" w:lineRule="auto"/>
              <w:jc w:val="center"/>
            </w:pPr>
            <w:r>
              <w:rPr>
                <w:b/>
                <w:sz w:val="18"/>
              </w:rPr>
              <w:t>Indeks (%)</w:t>
            </w:r>
          </w:p>
        </w:tc>
      </w:tr>
      <w:tr w:rsidR="002D0B36" w14:paraId="41720543" w14:textId="77777777">
        <w:tblPrEx>
          <w:tblCellMar>
            <w:top w:w="0" w:type="dxa"/>
            <w:bottom w:w="0" w:type="dxa"/>
          </w:tblCellMar>
        </w:tblPrEx>
        <w:trPr>
          <w:cantSplit/>
          <w:trHeight w:val="560"/>
        </w:trPr>
        <w:tc>
          <w:tcPr>
            <w:tcW w:w="700" w:type="dxa"/>
            <w:tcMar>
              <w:top w:w="0" w:type="dxa"/>
              <w:bottom w:w="0" w:type="dxa"/>
            </w:tcMar>
            <w:vAlign w:val="center"/>
          </w:tcPr>
          <w:p w14:paraId="3BF481B5" w14:textId="77777777" w:rsidR="002D0B36" w:rsidRDefault="00000000">
            <w:pPr>
              <w:keepNext/>
              <w:keepLines/>
              <w:spacing w:after="0" w:line="240" w:lineRule="auto"/>
            </w:pPr>
            <w:r>
              <w:rPr>
                <w:sz w:val="18"/>
              </w:rPr>
              <w:t>3223</w:t>
            </w:r>
          </w:p>
        </w:tc>
        <w:tc>
          <w:tcPr>
            <w:tcW w:w="3180" w:type="dxa"/>
            <w:tcMar>
              <w:top w:w="0" w:type="dxa"/>
              <w:bottom w:w="0" w:type="dxa"/>
            </w:tcMar>
            <w:vAlign w:val="center"/>
          </w:tcPr>
          <w:p w14:paraId="2E20DADE" w14:textId="77777777" w:rsidR="002D0B36" w:rsidRDefault="00000000">
            <w:pPr>
              <w:keepNext/>
              <w:keepLines/>
              <w:spacing w:after="0" w:line="240" w:lineRule="auto"/>
            </w:pPr>
            <w:r>
              <w:rPr>
                <w:sz w:val="18"/>
              </w:rPr>
              <w:t>Energija</w:t>
            </w:r>
          </w:p>
        </w:tc>
        <w:tc>
          <w:tcPr>
            <w:tcW w:w="700" w:type="dxa"/>
            <w:tcMar>
              <w:top w:w="0" w:type="dxa"/>
              <w:bottom w:w="0" w:type="dxa"/>
            </w:tcMar>
            <w:vAlign w:val="center"/>
          </w:tcPr>
          <w:p w14:paraId="3D792F85" w14:textId="77777777" w:rsidR="002D0B36" w:rsidRDefault="00000000">
            <w:pPr>
              <w:keepNext/>
              <w:keepLines/>
              <w:spacing w:after="0" w:line="240" w:lineRule="auto"/>
            </w:pPr>
            <w:r>
              <w:rPr>
                <w:sz w:val="18"/>
              </w:rPr>
              <w:t>3223</w:t>
            </w:r>
          </w:p>
        </w:tc>
        <w:tc>
          <w:tcPr>
            <w:tcW w:w="1860" w:type="dxa"/>
            <w:tcMar>
              <w:top w:w="0" w:type="dxa"/>
              <w:bottom w:w="0" w:type="dxa"/>
            </w:tcMar>
            <w:vAlign w:val="center"/>
          </w:tcPr>
          <w:p w14:paraId="6D20D5FC" w14:textId="77777777" w:rsidR="002D0B36" w:rsidRDefault="00000000">
            <w:pPr>
              <w:keepNext/>
              <w:keepLines/>
              <w:spacing w:after="0" w:line="240" w:lineRule="auto"/>
              <w:jc w:val="right"/>
            </w:pPr>
            <w:r>
              <w:rPr>
                <w:sz w:val="18"/>
              </w:rPr>
              <w:t>6.054,60</w:t>
            </w:r>
          </w:p>
        </w:tc>
        <w:tc>
          <w:tcPr>
            <w:tcW w:w="1860" w:type="dxa"/>
            <w:tcMar>
              <w:top w:w="0" w:type="dxa"/>
              <w:bottom w:w="0" w:type="dxa"/>
            </w:tcMar>
            <w:vAlign w:val="center"/>
          </w:tcPr>
          <w:p w14:paraId="1FBE0821" w14:textId="77777777" w:rsidR="002D0B36" w:rsidRDefault="00000000">
            <w:pPr>
              <w:keepNext/>
              <w:keepLines/>
              <w:spacing w:after="0" w:line="240" w:lineRule="auto"/>
              <w:jc w:val="right"/>
            </w:pPr>
            <w:r>
              <w:rPr>
                <w:sz w:val="18"/>
              </w:rPr>
              <w:t>7.619,95</w:t>
            </w:r>
          </w:p>
        </w:tc>
        <w:tc>
          <w:tcPr>
            <w:tcW w:w="700" w:type="dxa"/>
            <w:tcMar>
              <w:top w:w="0" w:type="dxa"/>
              <w:bottom w:w="0" w:type="dxa"/>
            </w:tcMar>
            <w:vAlign w:val="center"/>
          </w:tcPr>
          <w:p w14:paraId="584A9CE6" w14:textId="77777777" w:rsidR="002D0B36" w:rsidRDefault="00000000">
            <w:pPr>
              <w:keepNext/>
              <w:keepLines/>
              <w:spacing w:after="0" w:line="240" w:lineRule="auto"/>
              <w:jc w:val="right"/>
            </w:pPr>
            <w:r>
              <w:rPr>
                <w:sz w:val="18"/>
              </w:rPr>
              <w:t>125,9</w:t>
            </w:r>
          </w:p>
        </w:tc>
      </w:tr>
    </w:tbl>
    <w:p w14:paraId="4E40AFC9" w14:textId="77777777" w:rsidR="002D0B36" w:rsidRDefault="002D0B36">
      <w:pPr>
        <w:spacing w:after="0"/>
      </w:pPr>
    </w:p>
    <w:p w14:paraId="22A480B2" w14:textId="77777777" w:rsidR="002D0B36" w:rsidRDefault="00000000">
      <w:r>
        <w:lastRenderedPageBreak/>
        <w:t>Povećanje troškova električne energije javne rasvjete u ovom razdoblju u odnosu na isto razdoblje prethodne godine rezultat je  povećane potrošnje uslijed duljeg trajanja rasvjete zbog nepovoljnijih vremenskih uvjeta i kraćih dnevnih razdoblja.</w:t>
      </w:r>
    </w:p>
    <w:p w14:paraId="1BE9FBDE" w14:textId="77777777" w:rsidR="002D0B36" w:rsidRDefault="002D0B36"/>
    <w:p w14:paraId="7A7026E5" w14:textId="77777777" w:rsidR="002D0B36" w:rsidRDefault="00000000">
      <w:pPr>
        <w:keepNext/>
        <w:spacing w:line="240" w:lineRule="auto"/>
        <w:jc w:val="center"/>
      </w:pPr>
      <w:r>
        <w:rPr>
          <w:sz w:val="28"/>
        </w:rPr>
        <w:t>Bilješka 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186D7F3F"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B9128AF"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AD2A767"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E6CEE7E"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406039C"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5C5351C"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9937147" w14:textId="77777777" w:rsidR="002D0B36" w:rsidRDefault="00000000">
            <w:pPr>
              <w:keepNext/>
              <w:keepLines/>
              <w:spacing w:after="0" w:line="240" w:lineRule="auto"/>
              <w:jc w:val="center"/>
            </w:pPr>
            <w:r>
              <w:rPr>
                <w:b/>
                <w:sz w:val="18"/>
              </w:rPr>
              <w:t>Indeks (%)</w:t>
            </w:r>
          </w:p>
        </w:tc>
      </w:tr>
      <w:tr w:rsidR="002D0B36" w14:paraId="18D6DAD2" w14:textId="77777777">
        <w:tblPrEx>
          <w:tblCellMar>
            <w:top w:w="0" w:type="dxa"/>
            <w:bottom w:w="0" w:type="dxa"/>
          </w:tblCellMar>
        </w:tblPrEx>
        <w:trPr>
          <w:cantSplit/>
          <w:trHeight w:val="560"/>
        </w:trPr>
        <w:tc>
          <w:tcPr>
            <w:tcW w:w="700" w:type="dxa"/>
            <w:tcMar>
              <w:top w:w="0" w:type="dxa"/>
              <w:bottom w:w="0" w:type="dxa"/>
            </w:tcMar>
            <w:vAlign w:val="center"/>
          </w:tcPr>
          <w:p w14:paraId="3BB74E2E" w14:textId="77777777" w:rsidR="002D0B36" w:rsidRDefault="00000000">
            <w:pPr>
              <w:keepNext/>
              <w:keepLines/>
              <w:spacing w:after="0" w:line="240" w:lineRule="auto"/>
            </w:pPr>
            <w:r>
              <w:rPr>
                <w:sz w:val="18"/>
              </w:rPr>
              <w:t>3231</w:t>
            </w:r>
          </w:p>
        </w:tc>
        <w:tc>
          <w:tcPr>
            <w:tcW w:w="3180" w:type="dxa"/>
            <w:tcMar>
              <w:top w:w="0" w:type="dxa"/>
              <w:bottom w:w="0" w:type="dxa"/>
            </w:tcMar>
            <w:vAlign w:val="center"/>
          </w:tcPr>
          <w:p w14:paraId="023F20B1" w14:textId="77777777" w:rsidR="002D0B36" w:rsidRDefault="00000000">
            <w:pPr>
              <w:keepNext/>
              <w:keepLines/>
              <w:spacing w:after="0" w:line="240" w:lineRule="auto"/>
            </w:pPr>
            <w:r>
              <w:rPr>
                <w:sz w:val="18"/>
              </w:rPr>
              <w:t>Usluge telefona, interneta, pošte i prijevoza</w:t>
            </w:r>
          </w:p>
        </w:tc>
        <w:tc>
          <w:tcPr>
            <w:tcW w:w="700" w:type="dxa"/>
            <w:tcMar>
              <w:top w:w="0" w:type="dxa"/>
              <w:bottom w:w="0" w:type="dxa"/>
            </w:tcMar>
            <w:vAlign w:val="center"/>
          </w:tcPr>
          <w:p w14:paraId="4AD5E1F2" w14:textId="77777777" w:rsidR="002D0B36" w:rsidRDefault="00000000">
            <w:pPr>
              <w:keepNext/>
              <w:keepLines/>
              <w:spacing w:after="0" w:line="240" w:lineRule="auto"/>
            </w:pPr>
            <w:r>
              <w:rPr>
                <w:sz w:val="18"/>
              </w:rPr>
              <w:t>3231</w:t>
            </w:r>
          </w:p>
        </w:tc>
        <w:tc>
          <w:tcPr>
            <w:tcW w:w="1860" w:type="dxa"/>
            <w:tcMar>
              <w:top w:w="0" w:type="dxa"/>
              <w:bottom w:w="0" w:type="dxa"/>
            </w:tcMar>
            <w:vAlign w:val="center"/>
          </w:tcPr>
          <w:p w14:paraId="0A49CAE0" w14:textId="77777777" w:rsidR="002D0B36" w:rsidRDefault="00000000">
            <w:pPr>
              <w:keepNext/>
              <w:keepLines/>
              <w:spacing w:after="0" w:line="240" w:lineRule="auto"/>
              <w:jc w:val="right"/>
            </w:pPr>
            <w:r>
              <w:rPr>
                <w:sz w:val="18"/>
              </w:rPr>
              <w:t>959,33</w:t>
            </w:r>
          </w:p>
        </w:tc>
        <w:tc>
          <w:tcPr>
            <w:tcW w:w="1860" w:type="dxa"/>
            <w:tcMar>
              <w:top w:w="0" w:type="dxa"/>
              <w:bottom w:w="0" w:type="dxa"/>
            </w:tcMar>
            <w:vAlign w:val="center"/>
          </w:tcPr>
          <w:p w14:paraId="4BF8A234" w14:textId="77777777" w:rsidR="002D0B36" w:rsidRDefault="00000000">
            <w:pPr>
              <w:keepNext/>
              <w:keepLines/>
              <w:spacing w:after="0" w:line="240" w:lineRule="auto"/>
              <w:jc w:val="right"/>
            </w:pPr>
            <w:r>
              <w:rPr>
                <w:sz w:val="18"/>
              </w:rPr>
              <w:t>830,44</w:t>
            </w:r>
          </w:p>
        </w:tc>
        <w:tc>
          <w:tcPr>
            <w:tcW w:w="700" w:type="dxa"/>
            <w:tcMar>
              <w:top w:w="0" w:type="dxa"/>
              <w:bottom w:w="0" w:type="dxa"/>
            </w:tcMar>
            <w:vAlign w:val="center"/>
          </w:tcPr>
          <w:p w14:paraId="1C7392E3" w14:textId="77777777" w:rsidR="002D0B36" w:rsidRDefault="00000000">
            <w:pPr>
              <w:keepNext/>
              <w:keepLines/>
              <w:spacing w:after="0" w:line="240" w:lineRule="auto"/>
              <w:jc w:val="right"/>
            </w:pPr>
            <w:r>
              <w:rPr>
                <w:sz w:val="18"/>
              </w:rPr>
              <w:t>86,6</w:t>
            </w:r>
          </w:p>
        </w:tc>
      </w:tr>
    </w:tbl>
    <w:p w14:paraId="0595614A" w14:textId="77777777" w:rsidR="002D0B36" w:rsidRDefault="002D0B36">
      <w:pPr>
        <w:spacing w:after="0"/>
      </w:pPr>
    </w:p>
    <w:p w14:paraId="4EC213CC" w14:textId="77777777" w:rsidR="002D0B36" w:rsidRDefault="00000000">
      <w:r>
        <w:t xml:space="preserve">Smanjenje troškova na ovoj stavci odnosi se na smanjenje troškova poštanskih usluga što je posljedica </w:t>
      </w:r>
      <w:proofErr w:type="spellStart"/>
      <w:r>
        <w:t>digitalitacije</w:t>
      </w:r>
      <w:proofErr w:type="spellEnd"/>
      <w:r>
        <w:t xml:space="preserve"> javne uprave.</w:t>
      </w:r>
    </w:p>
    <w:p w14:paraId="067E50A1" w14:textId="77777777" w:rsidR="002D0B36" w:rsidRDefault="002D0B36"/>
    <w:p w14:paraId="36E7E9F6" w14:textId="77777777" w:rsidR="002D0B36" w:rsidRDefault="00000000">
      <w:pPr>
        <w:keepNext/>
        <w:spacing w:line="240" w:lineRule="auto"/>
        <w:jc w:val="center"/>
      </w:pPr>
      <w:r>
        <w:rPr>
          <w:sz w:val="28"/>
        </w:rPr>
        <w:t>Bilješka 14.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7058DAC1"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A07420E"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37DFC11"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33BB7B9"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503F9BD"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490B714"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ECC5801" w14:textId="77777777" w:rsidR="002D0B36" w:rsidRDefault="00000000">
            <w:pPr>
              <w:keepNext/>
              <w:keepLines/>
              <w:spacing w:after="0" w:line="240" w:lineRule="auto"/>
              <w:jc w:val="center"/>
            </w:pPr>
            <w:r>
              <w:rPr>
                <w:b/>
                <w:sz w:val="18"/>
              </w:rPr>
              <w:t>Indeks (%)</w:t>
            </w:r>
          </w:p>
        </w:tc>
      </w:tr>
      <w:tr w:rsidR="002D0B36" w14:paraId="6F70CBD6" w14:textId="77777777">
        <w:tblPrEx>
          <w:tblCellMar>
            <w:top w:w="0" w:type="dxa"/>
            <w:bottom w:w="0" w:type="dxa"/>
          </w:tblCellMar>
        </w:tblPrEx>
        <w:trPr>
          <w:cantSplit/>
          <w:trHeight w:val="560"/>
        </w:trPr>
        <w:tc>
          <w:tcPr>
            <w:tcW w:w="700" w:type="dxa"/>
            <w:tcMar>
              <w:top w:w="0" w:type="dxa"/>
              <w:bottom w:w="0" w:type="dxa"/>
            </w:tcMar>
            <w:vAlign w:val="center"/>
          </w:tcPr>
          <w:p w14:paraId="1BCD0764" w14:textId="77777777" w:rsidR="002D0B36" w:rsidRDefault="00000000">
            <w:pPr>
              <w:keepNext/>
              <w:keepLines/>
              <w:spacing w:after="0" w:line="240" w:lineRule="auto"/>
            </w:pPr>
            <w:r>
              <w:rPr>
                <w:sz w:val="18"/>
              </w:rPr>
              <w:t>3233</w:t>
            </w:r>
          </w:p>
        </w:tc>
        <w:tc>
          <w:tcPr>
            <w:tcW w:w="3180" w:type="dxa"/>
            <w:tcMar>
              <w:top w:w="0" w:type="dxa"/>
              <w:bottom w:w="0" w:type="dxa"/>
            </w:tcMar>
            <w:vAlign w:val="center"/>
          </w:tcPr>
          <w:p w14:paraId="23A142C0" w14:textId="77777777" w:rsidR="002D0B36" w:rsidRDefault="00000000">
            <w:pPr>
              <w:keepNext/>
              <w:keepLines/>
              <w:spacing w:after="0" w:line="240" w:lineRule="auto"/>
            </w:pPr>
            <w:r>
              <w:rPr>
                <w:sz w:val="18"/>
              </w:rPr>
              <w:t>Usluge promidžbe i informiranja</w:t>
            </w:r>
          </w:p>
        </w:tc>
        <w:tc>
          <w:tcPr>
            <w:tcW w:w="700" w:type="dxa"/>
            <w:tcMar>
              <w:top w:w="0" w:type="dxa"/>
              <w:bottom w:w="0" w:type="dxa"/>
            </w:tcMar>
            <w:vAlign w:val="center"/>
          </w:tcPr>
          <w:p w14:paraId="7C8A74CC" w14:textId="77777777" w:rsidR="002D0B36" w:rsidRDefault="00000000">
            <w:pPr>
              <w:keepNext/>
              <w:keepLines/>
              <w:spacing w:after="0" w:line="240" w:lineRule="auto"/>
            </w:pPr>
            <w:r>
              <w:rPr>
                <w:sz w:val="18"/>
              </w:rPr>
              <w:t>3233</w:t>
            </w:r>
          </w:p>
        </w:tc>
        <w:tc>
          <w:tcPr>
            <w:tcW w:w="1860" w:type="dxa"/>
            <w:tcMar>
              <w:top w:w="0" w:type="dxa"/>
              <w:bottom w:w="0" w:type="dxa"/>
            </w:tcMar>
            <w:vAlign w:val="center"/>
          </w:tcPr>
          <w:p w14:paraId="66AFA706" w14:textId="77777777" w:rsidR="002D0B36" w:rsidRDefault="00000000">
            <w:pPr>
              <w:keepNext/>
              <w:keepLines/>
              <w:spacing w:after="0" w:line="240" w:lineRule="auto"/>
              <w:jc w:val="right"/>
            </w:pPr>
            <w:r>
              <w:rPr>
                <w:sz w:val="18"/>
              </w:rPr>
              <w:t>424,36</w:t>
            </w:r>
          </w:p>
        </w:tc>
        <w:tc>
          <w:tcPr>
            <w:tcW w:w="1860" w:type="dxa"/>
            <w:tcMar>
              <w:top w:w="0" w:type="dxa"/>
              <w:bottom w:w="0" w:type="dxa"/>
            </w:tcMar>
            <w:vAlign w:val="center"/>
          </w:tcPr>
          <w:p w14:paraId="7BA78730" w14:textId="77777777" w:rsidR="002D0B36" w:rsidRDefault="00000000">
            <w:pPr>
              <w:keepNext/>
              <w:keepLines/>
              <w:spacing w:after="0" w:line="240" w:lineRule="auto"/>
              <w:jc w:val="right"/>
            </w:pPr>
            <w:r>
              <w:rPr>
                <w:sz w:val="18"/>
              </w:rPr>
              <w:t>789,86</w:t>
            </w:r>
          </w:p>
        </w:tc>
        <w:tc>
          <w:tcPr>
            <w:tcW w:w="700" w:type="dxa"/>
            <w:tcMar>
              <w:top w:w="0" w:type="dxa"/>
              <w:bottom w:w="0" w:type="dxa"/>
            </w:tcMar>
            <w:vAlign w:val="center"/>
          </w:tcPr>
          <w:p w14:paraId="64FA3FDC" w14:textId="77777777" w:rsidR="002D0B36" w:rsidRDefault="00000000">
            <w:pPr>
              <w:keepNext/>
              <w:keepLines/>
              <w:spacing w:after="0" w:line="240" w:lineRule="auto"/>
              <w:jc w:val="right"/>
            </w:pPr>
            <w:r>
              <w:rPr>
                <w:sz w:val="18"/>
              </w:rPr>
              <w:t>186,1</w:t>
            </w:r>
          </w:p>
        </w:tc>
      </w:tr>
    </w:tbl>
    <w:p w14:paraId="5548C6AE" w14:textId="77777777" w:rsidR="002D0B36" w:rsidRDefault="002D0B36">
      <w:pPr>
        <w:spacing w:after="0"/>
      </w:pPr>
    </w:p>
    <w:p w14:paraId="63FAD774" w14:textId="77777777" w:rsidR="002D0B36" w:rsidRDefault="00000000">
      <w:r>
        <w:t>Usluge promidžbe i informiranja u ovom razdoblje više su iz razloga objava oglasa u dnevnom tisku vezanih za izmjene i dopune Prostornog plana Općine Kamanje.</w:t>
      </w:r>
    </w:p>
    <w:p w14:paraId="2928599B" w14:textId="77777777" w:rsidR="002D0B36" w:rsidRDefault="002D0B36"/>
    <w:p w14:paraId="0C024855" w14:textId="77777777" w:rsidR="002D0B36" w:rsidRDefault="00000000">
      <w:pPr>
        <w:keepNext/>
        <w:spacing w:line="240" w:lineRule="auto"/>
        <w:jc w:val="center"/>
      </w:pPr>
      <w:r>
        <w:rPr>
          <w:sz w:val="28"/>
        </w:rPr>
        <w:t>Bilješka 15.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50C3AB4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E9DA11F"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03AFD9A"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21FC088"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729F51A"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FACBC29"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0BB694E" w14:textId="77777777" w:rsidR="002D0B36" w:rsidRDefault="00000000">
            <w:pPr>
              <w:keepNext/>
              <w:keepLines/>
              <w:spacing w:after="0" w:line="240" w:lineRule="auto"/>
              <w:jc w:val="center"/>
            </w:pPr>
            <w:r>
              <w:rPr>
                <w:b/>
                <w:sz w:val="18"/>
              </w:rPr>
              <w:t>Indeks (%)</w:t>
            </w:r>
          </w:p>
        </w:tc>
      </w:tr>
      <w:tr w:rsidR="002D0B36" w14:paraId="6FFE2676" w14:textId="77777777">
        <w:tblPrEx>
          <w:tblCellMar>
            <w:top w:w="0" w:type="dxa"/>
            <w:bottom w:w="0" w:type="dxa"/>
          </w:tblCellMar>
        </w:tblPrEx>
        <w:trPr>
          <w:cantSplit/>
          <w:trHeight w:val="560"/>
        </w:trPr>
        <w:tc>
          <w:tcPr>
            <w:tcW w:w="700" w:type="dxa"/>
            <w:tcMar>
              <w:top w:w="0" w:type="dxa"/>
              <w:bottom w:w="0" w:type="dxa"/>
            </w:tcMar>
            <w:vAlign w:val="center"/>
          </w:tcPr>
          <w:p w14:paraId="7D8EA9BE" w14:textId="77777777" w:rsidR="002D0B36" w:rsidRDefault="00000000">
            <w:pPr>
              <w:keepNext/>
              <w:keepLines/>
              <w:spacing w:after="0" w:line="240" w:lineRule="auto"/>
            </w:pPr>
            <w:r>
              <w:rPr>
                <w:sz w:val="18"/>
              </w:rPr>
              <w:t>3237</w:t>
            </w:r>
          </w:p>
        </w:tc>
        <w:tc>
          <w:tcPr>
            <w:tcW w:w="3180" w:type="dxa"/>
            <w:tcMar>
              <w:top w:w="0" w:type="dxa"/>
              <w:bottom w:w="0" w:type="dxa"/>
            </w:tcMar>
            <w:vAlign w:val="center"/>
          </w:tcPr>
          <w:p w14:paraId="6512CDE4" w14:textId="77777777" w:rsidR="002D0B36" w:rsidRDefault="00000000">
            <w:pPr>
              <w:keepNext/>
              <w:keepLines/>
              <w:spacing w:after="0" w:line="240" w:lineRule="auto"/>
            </w:pPr>
            <w:r>
              <w:rPr>
                <w:sz w:val="18"/>
              </w:rPr>
              <w:t>Intelektualne i osobne usluge</w:t>
            </w:r>
          </w:p>
        </w:tc>
        <w:tc>
          <w:tcPr>
            <w:tcW w:w="700" w:type="dxa"/>
            <w:tcMar>
              <w:top w:w="0" w:type="dxa"/>
              <w:bottom w:w="0" w:type="dxa"/>
            </w:tcMar>
            <w:vAlign w:val="center"/>
          </w:tcPr>
          <w:p w14:paraId="1D718503" w14:textId="77777777" w:rsidR="002D0B36" w:rsidRDefault="00000000">
            <w:pPr>
              <w:keepNext/>
              <w:keepLines/>
              <w:spacing w:after="0" w:line="240" w:lineRule="auto"/>
            </w:pPr>
            <w:r>
              <w:rPr>
                <w:sz w:val="18"/>
              </w:rPr>
              <w:t>3237</w:t>
            </w:r>
          </w:p>
        </w:tc>
        <w:tc>
          <w:tcPr>
            <w:tcW w:w="1860" w:type="dxa"/>
            <w:tcMar>
              <w:top w:w="0" w:type="dxa"/>
              <w:bottom w:w="0" w:type="dxa"/>
            </w:tcMar>
            <w:vAlign w:val="center"/>
          </w:tcPr>
          <w:p w14:paraId="27088E1F" w14:textId="77777777" w:rsidR="002D0B36" w:rsidRDefault="00000000">
            <w:pPr>
              <w:keepNext/>
              <w:keepLines/>
              <w:spacing w:after="0" w:line="240" w:lineRule="auto"/>
              <w:jc w:val="right"/>
            </w:pPr>
            <w:r>
              <w:rPr>
                <w:sz w:val="18"/>
              </w:rPr>
              <w:t>17.179,76</w:t>
            </w:r>
          </w:p>
        </w:tc>
        <w:tc>
          <w:tcPr>
            <w:tcW w:w="1860" w:type="dxa"/>
            <w:tcMar>
              <w:top w:w="0" w:type="dxa"/>
              <w:bottom w:w="0" w:type="dxa"/>
            </w:tcMar>
            <w:vAlign w:val="center"/>
          </w:tcPr>
          <w:p w14:paraId="0E41006D" w14:textId="77777777" w:rsidR="002D0B36" w:rsidRDefault="00000000">
            <w:pPr>
              <w:keepNext/>
              <w:keepLines/>
              <w:spacing w:after="0" w:line="240" w:lineRule="auto"/>
              <w:jc w:val="right"/>
            </w:pPr>
            <w:r>
              <w:rPr>
                <w:sz w:val="18"/>
              </w:rPr>
              <w:t>4.998,26</w:t>
            </w:r>
          </w:p>
        </w:tc>
        <w:tc>
          <w:tcPr>
            <w:tcW w:w="700" w:type="dxa"/>
            <w:tcMar>
              <w:top w:w="0" w:type="dxa"/>
              <w:bottom w:w="0" w:type="dxa"/>
            </w:tcMar>
            <w:vAlign w:val="center"/>
          </w:tcPr>
          <w:p w14:paraId="6EB9FBCF" w14:textId="77777777" w:rsidR="002D0B36" w:rsidRDefault="00000000">
            <w:pPr>
              <w:keepNext/>
              <w:keepLines/>
              <w:spacing w:after="0" w:line="240" w:lineRule="auto"/>
              <w:jc w:val="right"/>
            </w:pPr>
            <w:r>
              <w:rPr>
                <w:sz w:val="18"/>
              </w:rPr>
              <w:t>29,1</w:t>
            </w:r>
          </w:p>
        </w:tc>
      </w:tr>
    </w:tbl>
    <w:p w14:paraId="04167D39" w14:textId="77777777" w:rsidR="002D0B36" w:rsidRDefault="002D0B36">
      <w:pPr>
        <w:spacing w:after="0"/>
      </w:pPr>
    </w:p>
    <w:p w14:paraId="6DCEAD06" w14:textId="77777777" w:rsidR="002D0B36" w:rsidRDefault="00000000">
      <w:r>
        <w:t>Razlog znatno nižih troškova na intelektualnim uslugama je taj što je Općina Kamanje u istom razdoblju prethodne godine koristila znatno više konzultantskih i projektantskih usluga u odnosu na ovo razdoblje.</w:t>
      </w:r>
    </w:p>
    <w:p w14:paraId="2CD0BDA9" w14:textId="77777777" w:rsidR="002D0B36" w:rsidRDefault="002D0B36"/>
    <w:p w14:paraId="5F08C73F" w14:textId="77777777" w:rsidR="002D0B36" w:rsidRDefault="00000000">
      <w:pPr>
        <w:keepNext/>
        <w:spacing w:line="240" w:lineRule="auto"/>
        <w:jc w:val="center"/>
      </w:pPr>
      <w:r>
        <w:rPr>
          <w:sz w:val="28"/>
        </w:rPr>
        <w:t>Bilješka 16.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7C280313"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ED0A755"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5B053D9"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88DA24B"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C97F7C2"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D087F28"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A02E56B" w14:textId="77777777" w:rsidR="002D0B36" w:rsidRDefault="00000000">
            <w:pPr>
              <w:keepNext/>
              <w:keepLines/>
              <w:spacing w:after="0" w:line="240" w:lineRule="auto"/>
              <w:jc w:val="center"/>
            </w:pPr>
            <w:r>
              <w:rPr>
                <w:b/>
                <w:sz w:val="18"/>
              </w:rPr>
              <w:t>Indeks (%)</w:t>
            </w:r>
          </w:p>
        </w:tc>
      </w:tr>
      <w:tr w:rsidR="002D0B36" w14:paraId="3EFD6A4C" w14:textId="77777777">
        <w:tblPrEx>
          <w:tblCellMar>
            <w:top w:w="0" w:type="dxa"/>
            <w:bottom w:w="0" w:type="dxa"/>
          </w:tblCellMar>
        </w:tblPrEx>
        <w:trPr>
          <w:cantSplit/>
          <w:trHeight w:val="560"/>
        </w:trPr>
        <w:tc>
          <w:tcPr>
            <w:tcW w:w="700" w:type="dxa"/>
            <w:tcMar>
              <w:top w:w="0" w:type="dxa"/>
              <w:bottom w:w="0" w:type="dxa"/>
            </w:tcMar>
            <w:vAlign w:val="center"/>
          </w:tcPr>
          <w:p w14:paraId="260ADB80" w14:textId="77777777" w:rsidR="002D0B36" w:rsidRDefault="00000000">
            <w:pPr>
              <w:keepNext/>
              <w:keepLines/>
              <w:spacing w:after="0" w:line="240" w:lineRule="auto"/>
            </w:pPr>
            <w:r>
              <w:rPr>
                <w:sz w:val="18"/>
              </w:rPr>
              <w:t>3238</w:t>
            </w:r>
          </w:p>
        </w:tc>
        <w:tc>
          <w:tcPr>
            <w:tcW w:w="3180" w:type="dxa"/>
            <w:tcMar>
              <w:top w:w="0" w:type="dxa"/>
              <w:bottom w:w="0" w:type="dxa"/>
            </w:tcMar>
            <w:vAlign w:val="center"/>
          </w:tcPr>
          <w:p w14:paraId="0993910C" w14:textId="77777777" w:rsidR="002D0B36" w:rsidRDefault="00000000">
            <w:pPr>
              <w:keepNext/>
              <w:keepLines/>
              <w:spacing w:after="0" w:line="240" w:lineRule="auto"/>
            </w:pPr>
            <w:r>
              <w:rPr>
                <w:sz w:val="18"/>
              </w:rPr>
              <w:t>Računalne usluge</w:t>
            </w:r>
          </w:p>
        </w:tc>
        <w:tc>
          <w:tcPr>
            <w:tcW w:w="700" w:type="dxa"/>
            <w:tcMar>
              <w:top w:w="0" w:type="dxa"/>
              <w:bottom w:w="0" w:type="dxa"/>
            </w:tcMar>
            <w:vAlign w:val="center"/>
          </w:tcPr>
          <w:p w14:paraId="7D304123" w14:textId="77777777" w:rsidR="002D0B36" w:rsidRDefault="00000000">
            <w:pPr>
              <w:keepNext/>
              <w:keepLines/>
              <w:spacing w:after="0" w:line="240" w:lineRule="auto"/>
            </w:pPr>
            <w:r>
              <w:rPr>
                <w:sz w:val="18"/>
              </w:rPr>
              <w:t>3238</w:t>
            </w:r>
          </w:p>
        </w:tc>
        <w:tc>
          <w:tcPr>
            <w:tcW w:w="1860" w:type="dxa"/>
            <w:tcMar>
              <w:top w:w="0" w:type="dxa"/>
              <w:bottom w:w="0" w:type="dxa"/>
            </w:tcMar>
            <w:vAlign w:val="center"/>
          </w:tcPr>
          <w:p w14:paraId="3F3FDC5E" w14:textId="77777777" w:rsidR="002D0B36" w:rsidRDefault="00000000">
            <w:pPr>
              <w:keepNext/>
              <w:keepLines/>
              <w:spacing w:after="0" w:line="240" w:lineRule="auto"/>
              <w:jc w:val="right"/>
            </w:pPr>
            <w:r>
              <w:rPr>
                <w:sz w:val="18"/>
              </w:rPr>
              <w:t>2.412,42</w:t>
            </w:r>
          </w:p>
        </w:tc>
        <w:tc>
          <w:tcPr>
            <w:tcW w:w="1860" w:type="dxa"/>
            <w:tcMar>
              <w:top w:w="0" w:type="dxa"/>
              <w:bottom w:w="0" w:type="dxa"/>
            </w:tcMar>
            <w:vAlign w:val="center"/>
          </w:tcPr>
          <w:p w14:paraId="0FF5D758" w14:textId="77777777" w:rsidR="002D0B36" w:rsidRDefault="00000000">
            <w:pPr>
              <w:keepNext/>
              <w:keepLines/>
              <w:spacing w:after="0" w:line="240" w:lineRule="auto"/>
              <w:jc w:val="right"/>
            </w:pPr>
            <w:r>
              <w:rPr>
                <w:sz w:val="18"/>
              </w:rPr>
              <w:t>1.766,82</w:t>
            </w:r>
          </w:p>
        </w:tc>
        <w:tc>
          <w:tcPr>
            <w:tcW w:w="700" w:type="dxa"/>
            <w:tcMar>
              <w:top w:w="0" w:type="dxa"/>
              <w:bottom w:w="0" w:type="dxa"/>
            </w:tcMar>
            <w:vAlign w:val="center"/>
          </w:tcPr>
          <w:p w14:paraId="65531299" w14:textId="77777777" w:rsidR="002D0B36" w:rsidRDefault="00000000">
            <w:pPr>
              <w:keepNext/>
              <w:keepLines/>
              <w:spacing w:after="0" w:line="240" w:lineRule="auto"/>
              <w:jc w:val="right"/>
            </w:pPr>
            <w:r>
              <w:rPr>
                <w:sz w:val="18"/>
              </w:rPr>
              <w:t>73,2</w:t>
            </w:r>
          </w:p>
        </w:tc>
      </w:tr>
    </w:tbl>
    <w:p w14:paraId="1AE3C2F9" w14:textId="77777777" w:rsidR="002D0B36" w:rsidRDefault="002D0B36">
      <w:pPr>
        <w:spacing w:after="0"/>
      </w:pPr>
    </w:p>
    <w:p w14:paraId="2EBB8A5F" w14:textId="77777777" w:rsidR="002D0B36" w:rsidRDefault="00000000">
      <w:r>
        <w:lastRenderedPageBreak/>
        <w:t xml:space="preserve">U istom razdoblju prethodne godine u odnosu na </w:t>
      </w:r>
      <w:proofErr w:type="spellStart"/>
      <w:r>
        <w:t>ou</w:t>
      </w:r>
      <w:proofErr w:type="spellEnd"/>
      <w:r>
        <w:t xml:space="preserve"> godinu, Općina Kamanje koristila je dodatne usluge informatičara za prilagodbu računalnih programa za evidenciju obveznika poreza na nekretnine što je rezultiralo većim troškovima.</w:t>
      </w:r>
    </w:p>
    <w:p w14:paraId="6BB83607" w14:textId="77777777" w:rsidR="002D0B36" w:rsidRDefault="002D0B36"/>
    <w:p w14:paraId="14FD8A61" w14:textId="77777777" w:rsidR="002D0B36" w:rsidRDefault="00000000">
      <w:pPr>
        <w:keepNext/>
        <w:spacing w:line="240" w:lineRule="auto"/>
        <w:jc w:val="center"/>
      </w:pPr>
      <w:r>
        <w:rPr>
          <w:sz w:val="28"/>
        </w:rPr>
        <w:t>Bilješka 17.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2191119A"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DB26B00"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0BFCEF2"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972DB9F"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6606E6E"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C793B9D"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1F0E514" w14:textId="77777777" w:rsidR="002D0B36" w:rsidRDefault="00000000">
            <w:pPr>
              <w:keepNext/>
              <w:keepLines/>
              <w:spacing w:after="0" w:line="240" w:lineRule="auto"/>
              <w:jc w:val="center"/>
            </w:pPr>
            <w:r>
              <w:rPr>
                <w:b/>
                <w:sz w:val="18"/>
              </w:rPr>
              <w:t>Indeks (%)</w:t>
            </w:r>
          </w:p>
        </w:tc>
      </w:tr>
      <w:tr w:rsidR="002D0B36" w14:paraId="0F93E302" w14:textId="77777777">
        <w:tblPrEx>
          <w:tblCellMar>
            <w:top w:w="0" w:type="dxa"/>
            <w:bottom w:w="0" w:type="dxa"/>
          </w:tblCellMar>
        </w:tblPrEx>
        <w:trPr>
          <w:cantSplit/>
          <w:trHeight w:val="560"/>
        </w:trPr>
        <w:tc>
          <w:tcPr>
            <w:tcW w:w="700" w:type="dxa"/>
            <w:tcMar>
              <w:top w:w="0" w:type="dxa"/>
              <w:bottom w:w="0" w:type="dxa"/>
            </w:tcMar>
            <w:vAlign w:val="center"/>
          </w:tcPr>
          <w:p w14:paraId="555CF28C" w14:textId="77777777" w:rsidR="002D0B36" w:rsidRDefault="00000000">
            <w:pPr>
              <w:keepNext/>
              <w:keepLines/>
              <w:spacing w:after="0" w:line="240" w:lineRule="auto"/>
            </w:pPr>
            <w:r>
              <w:rPr>
                <w:sz w:val="18"/>
              </w:rPr>
              <w:t>3239</w:t>
            </w:r>
          </w:p>
        </w:tc>
        <w:tc>
          <w:tcPr>
            <w:tcW w:w="3180" w:type="dxa"/>
            <w:tcMar>
              <w:top w:w="0" w:type="dxa"/>
              <w:bottom w:w="0" w:type="dxa"/>
            </w:tcMar>
            <w:vAlign w:val="center"/>
          </w:tcPr>
          <w:p w14:paraId="69D1C823" w14:textId="77777777" w:rsidR="002D0B36" w:rsidRDefault="00000000">
            <w:pPr>
              <w:keepNext/>
              <w:keepLines/>
              <w:spacing w:after="0" w:line="240" w:lineRule="auto"/>
            </w:pPr>
            <w:r>
              <w:rPr>
                <w:sz w:val="18"/>
              </w:rPr>
              <w:t>Ostale usluge</w:t>
            </w:r>
          </w:p>
        </w:tc>
        <w:tc>
          <w:tcPr>
            <w:tcW w:w="700" w:type="dxa"/>
            <w:tcMar>
              <w:top w:w="0" w:type="dxa"/>
              <w:bottom w:w="0" w:type="dxa"/>
            </w:tcMar>
            <w:vAlign w:val="center"/>
          </w:tcPr>
          <w:p w14:paraId="2FF7DA68" w14:textId="77777777" w:rsidR="002D0B36" w:rsidRDefault="00000000">
            <w:pPr>
              <w:keepNext/>
              <w:keepLines/>
              <w:spacing w:after="0" w:line="240" w:lineRule="auto"/>
            </w:pPr>
            <w:r>
              <w:rPr>
                <w:sz w:val="18"/>
              </w:rPr>
              <w:t>3239</w:t>
            </w:r>
          </w:p>
        </w:tc>
        <w:tc>
          <w:tcPr>
            <w:tcW w:w="1860" w:type="dxa"/>
            <w:tcMar>
              <w:top w:w="0" w:type="dxa"/>
              <w:bottom w:w="0" w:type="dxa"/>
            </w:tcMar>
            <w:vAlign w:val="center"/>
          </w:tcPr>
          <w:p w14:paraId="52828CA4" w14:textId="77777777" w:rsidR="002D0B36" w:rsidRDefault="00000000">
            <w:pPr>
              <w:keepNext/>
              <w:keepLines/>
              <w:spacing w:after="0" w:line="240" w:lineRule="auto"/>
              <w:jc w:val="right"/>
            </w:pPr>
            <w:r>
              <w:rPr>
                <w:sz w:val="18"/>
              </w:rPr>
              <w:t>1.281,73</w:t>
            </w:r>
          </w:p>
        </w:tc>
        <w:tc>
          <w:tcPr>
            <w:tcW w:w="1860" w:type="dxa"/>
            <w:tcMar>
              <w:top w:w="0" w:type="dxa"/>
              <w:bottom w:w="0" w:type="dxa"/>
            </w:tcMar>
            <w:vAlign w:val="center"/>
          </w:tcPr>
          <w:p w14:paraId="755A46A4" w14:textId="77777777" w:rsidR="002D0B36" w:rsidRDefault="00000000">
            <w:pPr>
              <w:keepNext/>
              <w:keepLines/>
              <w:spacing w:after="0" w:line="240" w:lineRule="auto"/>
              <w:jc w:val="right"/>
            </w:pPr>
            <w:r>
              <w:rPr>
                <w:sz w:val="18"/>
              </w:rPr>
              <w:t>1.661,39</w:t>
            </w:r>
          </w:p>
        </w:tc>
        <w:tc>
          <w:tcPr>
            <w:tcW w:w="700" w:type="dxa"/>
            <w:tcMar>
              <w:top w:w="0" w:type="dxa"/>
              <w:bottom w:w="0" w:type="dxa"/>
            </w:tcMar>
            <w:vAlign w:val="center"/>
          </w:tcPr>
          <w:p w14:paraId="23550454" w14:textId="77777777" w:rsidR="002D0B36" w:rsidRDefault="00000000">
            <w:pPr>
              <w:keepNext/>
              <w:keepLines/>
              <w:spacing w:after="0" w:line="240" w:lineRule="auto"/>
              <w:jc w:val="right"/>
            </w:pPr>
            <w:r>
              <w:rPr>
                <w:sz w:val="18"/>
              </w:rPr>
              <w:t>129,6</w:t>
            </w:r>
          </w:p>
        </w:tc>
      </w:tr>
    </w:tbl>
    <w:p w14:paraId="37788B0F" w14:textId="77777777" w:rsidR="002D0B36" w:rsidRDefault="002D0B36">
      <w:pPr>
        <w:spacing w:after="0"/>
      </w:pPr>
    </w:p>
    <w:p w14:paraId="267B954B" w14:textId="77777777" w:rsidR="002D0B36" w:rsidRDefault="00000000">
      <w:r>
        <w:t>Viši ostali rashodi u ovom izvještajnom razdoblju u odnosu na isto razdoblje prošle godine odnose se na povećanje rashoda za naplatu općinskih prihoda koju uslugu vrši Porezna uprava.</w:t>
      </w:r>
    </w:p>
    <w:p w14:paraId="6E1B25BA" w14:textId="77777777" w:rsidR="002D0B36" w:rsidRDefault="002D0B36"/>
    <w:p w14:paraId="2283355A" w14:textId="77777777" w:rsidR="002D0B36" w:rsidRDefault="00000000">
      <w:pPr>
        <w:keepNext/>
        <w:spacing w:line="240" w:lineRule="auto"/>
        <w:jc w:val="center"/>
      </w:pPr>
      <w:r>
        <w:rPr>
          <w:sz w:val="28"/>
        </w:rPr>
        <w:t>Bilješka 18.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784E6DF2"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EA27D03"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AA2A239"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C363F26"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821517F"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14053EB"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BE055F5" w14:textId="77777777" w:rsidR="002D0B36" w:rsidRDefault="00000000">
            <w:pPr>
              <w:keepNext/>
              <w:keepLines/>
              <w:spacing w:after="0" w:line="240" w:lineRule="auto"/>
              <w:jc w:val="center"/>
            </w:pPr>
            <w:r>
              <w:rPr>
                <w:b/>
                <w:sz w:val="18"/>
              </w:rPr>
              <w:t>Indeks (%)</w:t>
            </w:r>
          </w:p>
        </w:tc>
      </w:tr>
      <w:tr w:rsidR="002D0B36" w14:paraId="4D0BB982" w14:textId="77777777">
        <w:tblPrEx>
          <w:tblCellMar>
            <w:top w:w="0" w:type="dxa"/>
            <w:bottom w:w="0" w:type="dxa"/>
          </w:tblCellMar>
        </w:tblPrEx>
        <w:trPr>
          <w:cantSplit/>
          <w:trHeight w:val="560"/>
        </w:trPr>
        <w:tc>
          <w:tcPr>
            <w:tcW w:w="700" w:type="dxa"/>
            <w:tcMar>
              <w:top w:w="0" w:type="dxa"/>
              <w:bottom w:w="0" w:type="dxa"/>
            </w:tcMar>
            <w:vAlign w:val="center"/>
          </w:tcPr>
          <w:p w14:paraId="73DCC3DD" w14:textId="77777777" w:rsidR="002D0B36" w:rsidRDefault="00000000">
            <w:pPr>
              <w:keepNext/>
              <w:keepLines/>
              <w:spacing w:after="0" w:line="240" w:lineRule="auto"/>
            </w:pPr>
            <w:r>
              <w:rPr>
                <w:sz w:val="18"/>
              </w:rPr>
              <w:t>342</w:t>
            </w:r>
          </w:p>
        </w:tc>
        <w:tc>
          <w:tcPr>
            <w:tcW w:w="3180" w:type="dxa"/>
            <w:tcMar>
              <w:top w:w="0" w:type="dxa"/>
              <w:bottom w:w="0" w:type="dxa"/>
            </w:tcMar>
            <w:vAlign w:val="center"/>
          </w:tcPr>
          <w:p w14:paraId="7752E54D" w14:textId="77777777" w:rsidR="002D0B36" w:rsidRDefault="00000000">
            <w:pPr>
              <w:keepNext/>
              <w:keepLines/>
              <w:spacing w:after="0" w:line="240" w:lineRule="auto"/>
            </w:pPr>
            <w:r>
              <w:rPr>
                <w:sz w:val="18"/>
              </w:rPr>
              <w:t>Kamate za primljene kredite i zajmove (šifre 3421 do 3428)</w:t>
            </w:r>
          </w:p>
        </w:tc>
        <w:tc>
          <w:tcPr>
            <w:tcW w:w="700" w:type="dxa"/>
            <w:tcMar>
              <w:top w:w="0" w:type="dxa"/>
              <w:bottom w:w="0" w:type="dxa"/>
            </w:tcMar>
            <w:vAlign w:val="center"/>
          </w:tcPr>
          <w:p w14:paraId="4233AA17" w14:textId="77777777" w:rsidR="002D0B36" w:rsidRDefault="00000000">
            <w:pPr>
              <w:keepNext/>
              <w:keepLines/>
              <w:spacing w:after="0" w:line="240" w:lineRule="auto"/>
            </w:pPr>
            <w:r>
              <w:rPr>
                <w:sz w:val="18"/>
              </w:rPr>
              <w:t>342</w:t>
            </w:r>
          </w:p>
        </w:tc>
        <w:tc>
          <w:tcPr>
            <w:tcW w:w="1860" w:type="dxa"/>
            <w:tcMar>
              <w:top w:w="0" w:type="dxa"/>
              <w:bottom w:w="0" w:type="dxa"/>
            </w:tcMar>
            <w:vAlign w:val="center"/>
          </w:tcPr>
          <w:p w14:paraId="53111C94" w14:textId="77777777" w:rsidR="002D0B36" w:rsidRDefault="00000000">
            <w:pPr>
              <w:keepNext/>
              <w:keepLines/>
              <w:spacing w:after="0" w:line="240" w:lineRule="auto"/>
              <w:jc w:val="right"/>
            </w:pPr>
            <w:r>
              <w:rPr>
                <w:sz w:val="18"/>
              </w:rPr>
              <w:t>1.108,64</w:t>
            </w:r>
          </w:p>
        </w:tc>
        <w:tc>
          <w:tcPr>
            <w:tcW w:w="1860" w:type="dxa"/>
            <w:tcMar>
              <w:top w:w="0" w:type="dxa"/>
              <w:bottom w:w="0" w:type="dxa"/>
            </w:tcMar>
            <w:vAlign w:val="center"/>
          </w:tcPr>
          <w:p w14:paraId="52824D01" w14:textId="77777777" w:rsidR="002D0B36" w:rsidRDefault="00000000">
            <w:pPr>
              <w:keepNext/>
              <w:keepLines/>
              <w:spacing w:after="0" w:line="240" w:lineRule="auto"/>
              <w:jc w:val="right"/>
            </w:pPr>
            <w:r>
              <w:rPr>
                <w:sz w:val="18"/>
              </w:rPr>
              <w:t>0,00</w:t>
            </w:r>
          </w:p>
        </w:tc>
        <w:tc>
          <w:tcPr>
            <w:tcW w:w="700" w:type="dxa"/>
            <w:tcMar>
              <w:top w:w="0" w:type="dxa"/>
              <w:bottom w:w="0" w:type="dxa"/>
            </w:tcMar>
            <w:vAlign w:val="center"/>
          </w:tcPr>
          <w:p w14:paraId="6BD10723" w14:textId="77777777" w:rsidR="002D0B36" w:rsidRDefault="00000000">
            <w:pPr>
              <w:keepNext/>
              <w:keepLines/>
              <w:spacing w:after="0" w:line="240" w:lineRule="auto"/>
              <w:jc w:val="right"/>
            </w:pPr>
            <w:r>
              <w:rPr>
                <w:sz w:val="18"/>
              </w:rPr>
              <w:t>0</w:t>
            </w:r>
          </w:p>
        </w:tc>
      </w:tr>
    </w:tbl>
    <w:p w14:paraId="55D88A5D" w14:textId="77777777" w:rsidR="002D0B36" w:rsidRDefault="002D0B36">
      <w:pPr>
        <w:spacing w:after="0"/>
      </w:pPr>
    </w:p>
    <w:p w14:paraId="6F40FF54" w14:textId="77777777" w:rsidR="002D0B36" w:rsidRDefault="00000000">
      <w:r>
        <w:t>U prethodnom razdoblju Općina Kamanje koristila je kratkoročno zaduženje za što se naplaćivala kamata, dok ove godine takvih rashoda nema.</w:t>
      </w:r>
    </w:p>
    <w:p w14:paraId="2B9028C9" w14:textId="77777777" w:rsidR="002D0B36" w:rsidRDefault="002D0B36"/>
    <w:p w14:paraId="547976D1" w14:textId="77777777" w:rsidR="002D0B36" w:rsidRDefault="00000000">
      <w:pPr>
        <w:keepNext/>
        <w:spacing w:line="240" w:lineRule="auto"/>
        <w:jc w:val="center"/>
      </w:pPr>
      <w:r>
        <w:rPr>
          <w:sz w:val="28"/>
        </w:rPr>
        <w:t>Bilješka 19.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26771FC2"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2D01AEC"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4A5B843"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49AA4BA"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BAE4ADD"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87ACB36"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9D2C908" w14:textId="77777777" w:rsidR="002D0B36" w:rsidRDefault="00000000">
            <w:pPr>
              <w:keepNext/>
              <w:keepLines/>
              <w:spacing w:after="0" w:line="240" w:lineRule="auto"/>
              <w:jc w:val="center"/>
            </w:pPr>
            <w:r>
              <w:rPr>
                <w:b/>
                <w:sz w:val="18"/>
              </w:rPr>
              <w:t>Indeks (%)</w:t>
            </w:r>
          </w:p>
        </w:tc>
      </w:tr>
      <w:tr w:rsidR="002D0B36" w14:paraId="72DE1E18" w14:textId="77777777">
        <w:tblPrEx>
          <w:tblCellMar>
            <w:top w:w="0" w:type="dxa"/>
            <w:bottom w:w="0" w:type="dxa"/>
          </w:tblCellMar>
        </w:tblPrEx>
        <w:trPr>
          <w:cantSplit/>
          <w:trHeight w:val="560"/>
        </w:trPr>
        <w:tc>
          <w:tcPr>
            <w:tcW w:w="700" w:type="dxa"/>
            <w:tcMar>
              <w:top w:w="0" w:type="dxa"/>
              <w:bottom w:w="0" w:type="dxa"/>
            </w:tcMar>
            <w:vAlign w:val="center"/>
          </w:tcPr>
          <w:p w14:paraId="430A2606" w14:textId="77777777" w:rsidR="002D0B36" w:rsidRDefault="00000000">
            <w:pPr>
              <w:keepNext/>
              <w:keepLines/>
              <w:spacing w:after="0" w:line="240" w:lineRule="auto"/>
            </w:pPr>
            <w:r>
              <w:rPr>
                <w:sz w:val="18"/>
              </w:rPr>
              <w:t>3431</w:t>
            </w:r>
          </w:p>
        </w:tc>
        <w:tc>
          <w:tcPr>
            <w:tcW w:w="3180" w:type="dxa"/>
            <w:tcMar>
              <w:top w:w="0" w:type="dxa"/>
              <w:bottom w:w="0" w:type="dxa"/>
            </w:tcMar>
            <w:vAlign w:val="center"/>
          </w:tcPr>
          <w:p w14:paraId="77619822" w14:textId="77777777" w:rsidR="002D0B36" w:rsidRDefault="00000000">
            <w:pPr>
              <w:keepNext/>
              <w:keepLines/>
              <w:spacing w:after="0" w:line="240" w:lineRule="auto"/>
            </w:pPr>
            <w:r>
              <w:rPr>
                <w:sz w:val="18"/>
              </w:rPr>
              <w:t>Bankarske usluge i usluge platnog prometa</w:t>
            </w:r>
          </w:p>
        </w:tc>
        <w:tc>
          <w:tcPr>
            <w:tcW w:w="700" w:type="dxa"/>
            <w:tcMar>
              <w:top w:w="0" w:type="dxa"/>
              <w:bottom w:w="0" w:type="dxa"/>
            </w:tcMar>
            <w:vAlign w:val="center"/>
          </w:tcPr>
          <w:p w14:paraId="76163607" w14:textId="77777777" w:rsidR="002D0B36" w:rsidRDefault="00000000">
            <w:pPr>
              <w:keepNext/>
              <w:keepLines/>
              <w:spacing w:after="0" w:line="240" w:lineRule="auto"/>
            </w:pPr>
            <w:r>
              <w:rPr>
                <w:sz w:val="18"/>
              </w:rPr>
              <w:t>3431</w:t>
            </w:r>
          </w:p>
        </w:tc>
        <w:tc>
          <w:tcPr>
            <w:tcW w:w="1860" w:type="dxa"/>
            <w:tcMar>
              <w:top w:w="0" w:type="dxa"/>
              <w:bottom w:w="0" w:type="dxa"/>
            </w:tcMar>
            <w:vAlign w:val="center"/>
          </w:tcPr>
          <w:p w14:paraId="4D23971D" w14:textId="77777777" w:rsidR="002D0B36" w:rsidRDefault="00000000">
            <w:pPr>
              <w:keepNext/>
              <w:keepLines/>
              <w:spacing w:after="0" w:line="240" w:lineRule="auto"/>
              <w:jc w:val="right"/>
            </w:pPr>
            <w:r>
              <w:rPr>
                <w:sz w:val="18"/>
              </w:rPr>
              <w:t>1.028,06</w:t>
            </w:r>
          </w:p>
        </w:tc>
        <w:tc>
          <w:tcPr>
            <w:tcW w:w="1860" w:type="dxa"/>
            <w:tcMar>
              <w:top w:w="0" w:type="dxa"/>
              <w:bottom w:w="0" w:type="dxa"/>
            </w:tcMar>
            <w:vAlign w:val="center"/>
          </w:tcPr>
          <w:p w14:paraId="69691504" w14:textId="77777777" w:rsidR="002D0B36" w:rsidRDefault="00000000">
            <w:pPr>
              <w:keepNext/>
              <w:keepLines/>
              <w:spacing w:after="0" w:line="240" w:lineRule="auto"/>
              <w:jc w:val="right"/>
            </w:pPr>
            <w:r>
              <w:rPr>
                <w:sz w:val="18"/>
              </w:rPr>
              <w:t>346,20</w:t>
            </w:r>
          </w:p>
        </w:tc>
        <w:tc>
          <w:tcPr>
            <w:tcW w:w="700" w:type="dxa"/>
            <w:tcMar>
              <w:top w:w="0" w:type="dxa"/>
              <w:bottom w:w="0" w:type="dxa"/>
            </w:tcMar>
            <w:vAlign w:val="center"/>
          </w:tcPr>
          <w:p w14:paraId="7F58205A" w14:textId="77777777" w:rsidR="002D0B36" w:rsidRDefault="00000000">
            <w:pPr>
              <w:keepNext/>
              <w:keepLines/>
              <w:spacing w:after="0" w:line="240" w:lineRule="auto"/>
              <w:jc w:val="right"/>
            </w:pPr>
            <w:r>
              <w:rPr>
                <w:sz w:val="18"/>
              </w:rPr>
              <w:t>33,7</w:t>
            </w:r>
          </w:p>
        </w:tc>
      </w:tr>
    </w:tbl>
    <w:p w14:paraId="4E35733B" w14:textId="77777777" w:rsidR="002D0B36" w:rsidRDefault="002D0B36">
      <w:pPr>
        <w:spacing w:after="0"/>
      </w:pPr>
    </w:p>
    <w:p w14:paraId="739289A7" w14:textId="77777777" w:rsidR="002D0B36" w:rsidRDefault="00000000">
      <w:r>
        <w:t>Bankarske usluge su bile više u prethodnoj godini u odnosu na ovu godinu, a rashodi su se odnosili na bankarske usluge za odobrenje kratkoročnog kredita.</w:t>
      </w:r>
    </w:p>
    <w:p w14:paraId="57B7C919" w14:textId="77777777" w:rsidR="002D0B36" w:rsidRDefault="002D0B36"/>
    <w:p w14:paraId="40AAA09E" w14:textId="77777777" w:rsidR="002D0B36" w:rsidRDefault="00000000">
      <w:pPr>
        <w:keepNext/>
        <w:spacing w:line="240" w:lineRule="auto"/>
        <w:jc w:val="center"/>
      </w:pPr>
      <w:r>
        <w:rPr>
          <w:sz w:val="28"/>
        </w:rPr>
        <w:t>Bilješka 20.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25801E5E"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CE0B3C0"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35CAB3D"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521F896"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34A5986"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6594B02"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A9F8A0F" w14:textId="77777777" w:rsidR="002D0B36" w:rsidRDefault="00000000">
            <w:pPr>
              <w:keepNext/>
              <w:keepLines/>
              <w:spacing w:after="0" w:line="240" w:lineRule="auto"/>
              <w:jc w:val="center"/>
            </w:pPr>
            <w:r>
              <w:rPr>
                <w:b/>
                <w:sz w:val="18"/>
              </w:rPr>
              <w:t>Indeks (%)</w:t>
            </w:r>
          </w:p>
        </w:tc>
      </w:tr>
      <w:tr w:rsidR="002D0B36" w14:paraId="511E2428" w14:textId="77777777">
        <w:tblPrEx>
          <w:tblCellMar>
            <w:top w:w="0" w:type="dxa"/>
            <w:bottom w:w="0" w:type="dxa"/>
          </w:tblCellMar>
        </w:tblPrEx>
        <w:trPr>
          <w:cantSplit/>
          <w:trHeight w:val="560"/>
        </w:trPr>
        <w:tc>
          <w:tcPr>
            <w:tcW w:w="700" w:type="dxa"/>
            <w:tcMar>
              <w:top w:w="0" w:type="dxa"/>
              <w:bottom w:w="0" w:type="dxa"/>
            </w:tcMar>
            <w:vAlign w:val="center"/>
          </w:tcPr>
          <w:p w14:paraId="3F19C97A" w14:textId="77777777" w:rsidR="002D0B36" w:rsidRDefault="00000000">
            <w:pPr>
              <w:keepNext/>
              <w:keepLines/>
              <w:spacing w:after="0" w:line="240" w:lineRule="auto"/>
            </w:pPr>
            <w:r>
              <w:rPr>
                <w:sz w:val="18"/>
              </w:rPr>
              <w:t>3721</w:t>
            </w:r>
          </w:p>
        </w:tc>
        <w:tc>
          <w:tcPr>
            <w:tcW w:w="3180" w:type="dxa"/>
            <w:tcMar>
              <w:top w:w="0" w:type="dxa"/>
              <w:bottom w:w="0" w:type="dxa"/>
            </w:tcMar>
            <w:vAlign w:val="center"/>
          </w:tcPr>
          <w:p w14:paraId="5B53122E" w14:textId="77777777" w:rsidR="002D0B36" w:rsidRDefault="00000000">
            <w:pPr>
              <w:keepNext/>
              <w:keepLines/>
              <w:spacing w:after="0" w:line="240" w:lineRule="auto"/>
            </w:pPr>
            <w:r>
              <w:rPr>
                <w:sz w:val="18"/>
              </w:rPr>
              <w:t>Naknade građanima i kućanstvima u novcu</w:t>
            </w:r>
          </w:p>
        </w:tc>
        <w:tc>
          <w:tcPr>
            <w:tcW w:w="700" w:type="dxa"/>
            <w:tcMar>
              <w:top w:w="0" w:type="dxa"/>
              <w:bottom w:w="0" w:type="dxa"/>
            </w:tcMar>
            <w:vAlign w:val="center"/>
          </w:tcPr>
          <w:p w14:paraId="1CED45C8" w14:textId="77777777" w:rsidR="002D0B36" w:rsidRDefault="00000000">
            <w:pPr>
              <w:keepNext/>
              <w:keepLines/>
              <w:spacing w:after="0" w:line="240" w:lineRule="auto"/>
            </w:pPr>
            <w:r>
              <w:rPr>
                <w:sz w:val="18"/>
              </w:rPr>
              <w:t>3721</w:t>
            </w:r>
          </w:p>
        </w:tc>
        <w:tc>
          <w:tcPr>
            <w:tcW w:w="1860" w:type="dxa"/>
            <w:tcMar>
              <w:top w:w="0" w:type="dxa"/>
              <w:bottom w:w="0" w:type="dxa"/>
            </w:tcMar>
            <w:vAlign w:val="center"/>
          </w:tcPr>
          <w:p w14:paraId="559ABFAE" w14:textId="77777777" w:rsidR="002D0B36" w:rsidRDefault="00000000">
            <w:pPr>
              <w:keepNext/>
              <w:keepLines/>
              <w:spacing w:after="0" w:line="240" w:lineRule="auto"/>
              <w:jc w:val="right"/>
            </w:pPr>
            <w:r>
              <w:rPr>
                <w:sz w:val="18"/>
              </w:rPr>
              <w:t>1.260,00</w:t>
            </w:r>
          </w:p>
        </w:tc>
        <w:tc>
          <w:tcPr>
            <w:tcW w:w="1860" w:type="dxa"/>
            <w:tcMar>
              <w:top w:w="0" w:type="dxa"/>
              <w:bottom w:w="0" w:type="dxa"/>
            </w:tcMar>
            <w:vAlign w:val="center"/>
          </w:tcPr>
          <w:p w14:paraId="2CB84EA1" w14:textId="77777777" w:rsidR="002D0B36" w:rsidRDefault="00000000">
            <w:pPr>
              <w:keepNext/>
              <w:keepLines/>
              <w:spacing w:after="0" w:line="240" w:lineRule="auto"/>
              <w:jc w:val="right"/>
            </w:pPr>
            <w:r>
              <w:rPr>
                <w:sz w:val="18"/>
              </w:rPr>
              <w:t>750,00</w:t>
            </w:r>
          </w:p>
        </w:tc>
        <w:tc>
          <w:tcPr>
            <w:tcW w:w="700" w:type="dxa"/>
            <w:tcMar>
              <w:top w:w="0" w:type="dxa"/>
              <w:bottom w:w="0" w:type="dxa"/>
            </w:tcMar>
            <w:vAlign w:val="center"/>
          </w:tcPr>
          <w:p w14:paraId="35AD36DA" w14:textId="77777777" w:rsidR="002D0B36" w:rsidRDefault="00000000">
            <w:pPr>
              <w:keepNext/>
              <w:keepLines/>
              <w:spacing w:after="0" w:line="240" w:lineRule="auto"/>
              <w:jc w:val="right"/>
            </w:pPr>
            <w:r>
              <w:rPr>
                <w:sz w:val="18"/>
              </w:rPr>
              <w:t>59,5</w:t>
            </w:r>
          </w:p>
        </w:tc>
      </w:tr>
    </w:tbl>
    <w:p w14:paraId="0C5E0001" w14:textId="77777777" w:rsidR="002D0B36" w:rsidRDefault="002D0B36">
      <w:pPr>
        <w:spacing w:after="0"/>
      </w:pPr>
    </w:p>
    <w:p w14:paraId="0D32E84E" w14:textId="77777777" w:rsidR="002D0B36" w:rsidRDefault="00000000">
      <w:r>
        <w:lastRenderedPageBreak/>
        <w:t>Naknade građanima odnose se na stipendiranje studenata, a s obzirom da je u istom razdoblju prethodne godine bilo više korisnika stipendije, i rashodi su bili viši.</w:t>
      </w:r>
    </w:p>
    <w:p w14:paraId="7506A5D1" w14:textId="77777777" w:rsidR="002D0B36" w:rsidRDefault="002D0B36"/>
    <w:p w14:paraId="1B142695" w14:textId="77777777" w:rsidR="002D0B36" w:rsidRDefault="00000000">
      <w:pPr>
        <w:keepNext/>
        <w:spacing w:line="240" w:lineRule="auto"/>
        <w:jc w:val="center"/>
      </w:pPr>
      <w:r>
        <w:rPr>
          <w:sz w:val="28"/>
        </w:rPr>
        <w:t>Bilješka 21.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79E7B174"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F18EC15"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A25C62F"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630C9ED"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8BF3C34"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B7545B8"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D0091D6" w14:textId="77777777" w:rsidR="002D0B36" w:rsidRDefault="00000000">
            <w:pPr>
              <w:keepNext/>
              <w:keepLines/>
              <w:spacing w:after="0" w:line="240" w:lineRule="auto"/>
              <w:jc w:val="center"/>
            </w:pPr>
            <w:r>
              <w:rPr>
                <w:b/>
                <w:sz w:val="18"/>
              </w:rPr>
              <w:t>Indeks (%)</w:t>
            </w:r>
          </w:p>
        </w:tc>
      </w:tr>
      <w:tr w:rsidR="002D0B36" w14:paraId="62A674E9" w14:textId="77777777">
        <w:tblPrEx>
          <w:tblCellMar>
            <w:top w:w="0" w:type="dxa"/>
            <w:bottom w:w="0" w:type="dxa"/>
          </w:tblCellMar>
        </w:tblPrEx>
        <w:trPr>
          <w:cantSplit/>
          <w:trHeight w:val="560"/>
        </w:trPr>
        <w:tc>
          <w:tcPr>
            <w:tcW w:w="700" w:type="dxa"/>
            <w:tcMar>
              <w:top w:w="0" w:type="dxa"/>
              <w:bottom w:w="0" w:type="dxa"/>
            </w:tcMar>
            <w:vAlign w:val="center"/>
          </w:tcPr>
          <w:p w14:paraId="488FB2DD" w14:textId="77777777" w:rsidR="002D0B36" w:rsidRDefault="00000000">
            <w:pPr>
              <w:keepNext/>
              <w:keepLines/>
              <w:spacing w:after="0" w:line="240" w:lineRule="auto"/>
            </w:pPr>
            <w:r>
              <w:rPr>
                <w:sz w:val="18"/>
              </w:rPr>
              <w:t>3811</w:t>
            </w:r>
          </w:p>
        </w:tc>
        <w:tc>
          <w:tcPr>
            <w:tcW w:w="3180" w:type="dxa"/>
            <w:tcMar>
              <w:top w:w="0" w:type="dxa"/>
              <w:bottom w:w="0" w:type="dxa"/>
            </w:tcMar>
            <w:vAlign w:val="center"/>
          </w:tcPr>
          <w:p w14:paraId="4BCDAEB6" w14:textId="77777777" w:rsidR="002D0B36" w:rsidRDefault="00000000">
            <w:pPr>
              <w:keepNext/>
              <w:keepLines/>
              <w:spacing w:after="0" w:line="240" w:lineRule="auto"/>
            </w:pPr>
            <w:r>
              <w:rPr>
                <w:sz w:val="18"/>
              </w:rPr>
              <w:t>Tekuće donacije u novcu</w:t>
            </w:r>
          </w:p>
        </w:tc>
        <w:tc>
          <w:tcPr>
            <w:tcW w:w="700" w:type="dxa"/>
            <w:tcMar>
              <w:top w:w="0" w:type="dxa"/>
              <w:bottom w:w="0" w:type="dxa"/>
            </w:tcMar>
            <w:vAlign w:val="center"/>
          </w:tcPr>
          <w:p w14:paraId="2CB46192" w14:textId="77777777" w:rsidR="002D0B36" w:rsidRDefault="00000000">
            <w:pPr>
              <w:keepNext/>
              <w:keepLines/>
              <w:spacing w:after="0" w:line="240" w:lineRule="auto"/>
            </w:pPr>
            <w:r>
              <w:rPr>
                <w:sz w:val="18"/>
              </w:rPr>
              <w:t>3811</w:t>
            </w:r>
          </w:p>
        </w:tc>
        <w:tc>
          <w:tcPr>
            <w:tcW w:w="1860" w:type="dxa"/>
            <w:tcMar>
              <w:top w:w="0" w:type="dxa"/>
              <w:bottom w:w="0" w:type="dxa"/>
            </w:tcMar>
            <w:vAlign w:val="center"/>
          </w:tcPr>
          <w:p w14:paraId="1F0FF5A2" w14:textId="77777777" w:rsidR="002D0B36" w:rsidRDefault="00000000">
            <w:pPr>
              <w:keepNext/>
              <w:keepLines/>
              <w:spacing w:after="0" w:line="240" w:lineRule="auto"/>
              <w:jc w:val="right"/>
            </w:pPr>
            <w:r>
              <w:rPr>
                <w:sz w:val="18"/>
              </w:rPr>
              <w:t>4.948,01</w:t>
            </w:r>
          </w:p>
        </w:tc>
        <w:tc>
          <w:tcPr>
            <w:tcW w:w="1860" w:type="dxa"/>
            <w:tcMar>
              <w:top w:w="0" w:type="dxa"/>
              <w:bottom w:w="0" w:type="dxa"/>
            </w:tcMar>
            <w:vAlign w:val="center"/>
          </w:tcPr>
          <w:p w14:paraId="424F084A" w14:textId="77777777" w:rsidR="002D0B36" w:rsidRDefault="00000000">
            <w:pPr>
              <w:keepNext/>
              <w:keepLines/>
              <w:spacing w:after="0" w:line="240" w:lineRule="auto"/>
              <w:jc w:val="right"/>
            </w:pPr>
            <w:r>
              <w:rPr>
                <w:sz w:val="18"/>
              </w:rPr>
              <w:t>24.219,41</w:t>
            </w:r>
          </w:p>
        </w:tc>
        <w:tc>
          <w:tcPr>
            <w:tcW w:w="700" w:type="dxa"/>
            <w:tcMar>
              <w:top w:w="0" w:type="dxa"/>
              <w:bottom w:w="0" w:type="dxa"/>
            </w:tcMar>
            <w:vAlign w:val="center"/>
          </w:tcPr>
          <w:p w14:paraId="6CFDE0D0" w14:textId="77777777" w:rsidR="002D0B36" w:rsidRDefault="00000000">
            <w:pPr>
              <w:keepNext/>
              <w:keepLines/>
              <w:spacing w:after="0" w:line="240" w:lineRule="auto"/>
              <w:jc w:val="right"/>
            </w:pPr>
            <w:r>
              <w:rPr>
                <w:sz w:val="18"/>
              </w:rPr>
              <w:t>489,5</w:t>
            </w:r>
          </w:p>
        </w:tc>
      </w:tr>
    </w:tbl>
    <w:p w14:paraId="26DFF779" w14:textId="77777777" w:rsidR="002D0B36" w:rsidRDefault="002D0B36">
      <w:pPr>
        <w:spacing w:after="0"/>
      </w:pPr>
    </w:p>
    <w:p w14:paraId="792594DA" w14:textId="77777777" w:rsidR="002D0B36" w:rsidRDefault="00000000">
      <w:r>
        <w:t>Znatno povećanje rashoda na kontu tekućih donacija odnosi se na cjelogodišnje zaduženje donacija udrugama, a koje će se isplaćivati tijekom godine.</w:t>
      </w:r>
    </w:p>
    <w:p w14:paraId="31CC5C5E" w14:textId="77777777" w:rsidR="002D0B36" w:rsidRDefault="002D0B36"/>
    <w:p w14:paraId="08004EA7" w14:textId="77777777" w:rsidR="002D0B36" w:rsidRDefault="00000000">
      <w:pPr>
        <w:keepNext/>
        <w:spacing w:line="240" w:lineRule="auto"/>
        <w:jc w:val="center"/>
      </w:pPr>
      <w:r>
        <w:rPr>
          <w:sz w:val="28"/>
        </w:rPr>
        <w:t>Bilješka 22.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70F48FE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ED6219B"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7D3EEFB"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883EB73"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7EC7391"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51A64E1"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09CF876" w14:textId="77777777" w:rsidR="002D0B36" w:rsidRDefault="00000000">
            <w:pPr>
              <w:keepNext/>
              <w:keepLines/>
              <w:spacing w:after="0" w:line="240" w:lineRule="auto"/>
              <w:jc w:val="center"/>
            </w:pPr>
            <w:r>
              <w:rPr>
                <w:b/>
                <w:sz w:val="18"/>
              </w:rPr>
              <w:t>Indeks (%)</w:t>
            </w:r>
          </w:p>
        </w:tc>
      </w:tr>
      <w:tr w:rsidR="002D0B36" w14:paraId="5CCF45A9" w14:textId="77777777">
        <w:tblPrEx>
          <w:tblCellMar>
            <w:top w:w="0" w:type="dxa"/>
            <w:bottom w:w="0" w:type="dxa"/>
          </w:tblCellMar>
        </w:tblPrEx>
        <w:trPr>
          <w:cantSplit/>
          <w:trHeight w:val="560"/>
        </w:trPr>
        <w:tc>
          <w:tcPr>
            <w:tcW w:w="700" w:type="dxa"/>
            <w:tcMar>
              <w:top w:w="0" w:type="dxa"/>
              <w:bottom w:w="0" w:type="dxa"/>
            </w:tcMar>
            <w:vAlign w:val="center"/>
          </w:tcPr>
          <w:p w14:paraId="71422E64" w14:textId="77777777" w:rsidR="002D0B36" w:rsidRDefault="002D0B36">
            <w:pPr>
              <w:keepNext/>
              <w:keepLines/>
              <w:spacing w:after="0" w:line="240" w:lineRule="auto"/>
            </w:pPr>
          </w:p>
        </w:tc>
        <w:tc>
          <w:tcPr>
            <w:tcW w:w="3180" w:type="dxa"/>
            <w:tcMar>
              <w:top w:w="0" w:type="dxa"/>
              <w:bottom w:w="0" w:type="dxa"/>
            </w:tcMar>
            <w:vAlign w:val="center"/>
          </w:tcPr>
          <w:p w14:paraId="12FAB4A2" w14:textId="77777777" w:rsidR="002D0B36" w:rsidRDefault="00000000">
            <w:pPr>
              <w:keepNext/>
              <w:keepLines/>
              <w:spacing w:after="0" w:line="240" w:lineRule="auto"/>
            </w:pPr>
            <w:r>
              <w:rPr>
                <w:sz w:val="18"/>
              </w:rPr>
              <w:t>VIŠAK PRIHODA POSLOVANJA (šifre 6-Z005)</w:t>
            </w:r>
          </w:p>
        </w:tc>
        <w:tc>
          <w:tcPr>
            <w:tcW w:w="700" w:type="dxa"/>
            <w:tcMar>
              <w:top w:w="0" w:type="dxa"/>
              <w:bottom w:w="0" w:type="dxa"/>
            </w:tcMar>
            <w:vAlign w:val="center"/>
          </w:tcPr>
          <w:p w14:paraId="36F05988" w14:textId="77777777" w:rsidR="002D0B36" w:rsidRDefault="00000000">
            <w:pPr>
              <w:keepNext/>
              <w:keepLines/>
              <w:spacing w:after="0" w:line="240" w:lineRule="auto"/>
            </w:pPr>
            <w:r>
              <w:rPr>
                <w:sz w:val="18"/>
              </w:rPr>
              <w:t>X001</w:t>
            </w:r>
          </w:p>
        </w:tc>
        <w:tc>
          <w:tcPr>
            <w:tcW w:w="1860" w:type="dxa"/>
            <w:tcMar>
              <w:top w:w="0" w:type="dxa"/>
              <w:bottom w:w="0" w:type="dxa"/>
            </w:tcMar>
            <w:vAlign w:val="center"/>
          </w:tcPr>
          <w:p w14:paraId="3DA79677" w14:textId="77777777" w:rsidR="002D0B36" w:rsidRDefault="00000000">
            <w:pPr>
              <w:keepNext/>
              <w:keepLines/>
              <w:spacing w:after="0" w:line="240" w:lineRule="auto"/>
              <w:jc w:val="right"/>
            </w:pPr>
            <w:r>
              <w:rPr>
                <w:sz w:val="18"/>
              </w:rPr>
              <w:t>38.233,81</w:t>
            </w:r>
          </w:p>
        </w:tc>
        <w:tc>
          <w:tcPr>
            <w:tcW w:w="1860" w:type="dxa"/>
            <w:tcMar>
              <w:top w:w="0" w:type="dxa"/>
              <w:bottom w:w="0" w:type="dxa"/>
            </w:tcMar>
            <w:vAlign w:val="center"/>
          </w:tcPr>
          <w:p w14:paraId="614427D3" w14:textId="77777777" w:rsidR="002D0B36" w:rsidRDefault="00000000">
            <w:pPr>
              <w:keepNext/>
              <w:keepLines/>
              <w:spacing w:after="0" w:line="240" w:lineRule="auto"/>
              <w:jc w:val="right"/>
            </w:pPr>
            <w:r>
              <w:rPr>
                <w:sz w:val="18"/>
              </w:rPr>
              <w:t>72.039,71</w:t>
            </w:r>
          </w:p>
        </w:tc>
        <w:tc>
          <w:tcPr>
            <w:tcW w:w="700" w:type="dxa"/>
            <w:tcMar>
              <w:top w:w="0" w:type="dxa"/>
              <w:bottom w:w="0" w:type="dxa"/>
            </w:tcMar>
            <w:vAlign w:val="center"/>
          </w:tcPr>
          <w:p w14:paraId="0EB8A644" w14:textId="77777777" w:rsidR="002D0B36" w:rsidRDefault="00000000">
            <w:pPr>
              <w:keepNext/>
              <w:keepLines/>
              <w:spacing w:after="0" w:line="240" w:lineRule="auto"/>
              <w:jc w:val="right"/>
            </w:pPr>
            <w:r>
              <w:rPr>
                <w:sz w:val="18"/>
              </w:rPr>
              <w:t>188,4</w:t>
            </w:r>
          </w:p>
        </w:tc>
      </w:tr>
    </w:tbl>
    <w:p w14:paraId="16B03EC3" w14:textId="77777777" w:rsidR="002D0B36" w:rsidRDefault="002D0B36">
      <w:pPr>
        <w:spacing w:after="0"/>
      </w:pPr>
    </w:p>
    <w:p w14:paraId="02647491" w14:textId="77777777" w:rsidR="002D0B36" w:rsidRDefault="00000000">
      <w:r>
        <w:t>Znatno veći višak prihoda poslovanja u odnosu na isto razdoblje prethodne godine ostvaren je zbog povećanja ukupnih prihoda poslovanja, osobito prihoda od poreza i komunalnih doprinosa, uz istodobno racionalno upravljanje rashodima i njihovo sporije ostvarenje u odnosu na planiranu dinamiku. Također, na povećanje viška utjecala je i bolja naplata potraživanja iz prethodnih razdoblja, što je dodatno povećalo ukupno ostvarene prihode u promatranom razdoblju.</w:t>
      </w:r>
      <w:r>
        <w:br/>
        <w:t> </w:t>
      </w:r>
      <w:r>
        <w:br/>
        <w:t> </w:t>
      </w:r>
      <w:r>
        <w:br/>
        <w:t> </w:t>
      </w:r>
    </w:p>
    <w:p w14:paraId="62D89B37" w14:textId="77777777" w:rsidR="002D0B36" w:rsidRDefault="002D0B36"/>
    <w:p w14:paraId="2AC78432" w14:textId="77777777" w:rsidR="002D0B36" w:rsidRDefault="00000000">
      <w:pPr>
        <w:keepNext/>
        <w:spacing w:line="240" w:lineRule="auto"/>
        <w:jc w:val="center"/>
      </w:pPr>
      <w:r>
        <w:rPr>
          <w:sz w:val="28"/>
        </w:rPr>
        <w:t>Bilješka 23.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79E9A3E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3273C45"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33FEF31"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6C8199E"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58BB50A"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BAD1706"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A592B93" w14:textId="77777777" w:rsidR="002D0B36" w:rsidRDefault="00000000">
            <w:pPr>
              <w:keepNext/>
              <w:keepLines/>
              <w:spacing w:after="0" w:line="240" w:lineRule="auto"/>
              <w:jc w:val="center"/>
            </w:pPr>
            <w:r>
              <w:rPr>
                <w:b/>
                <w:sz w:val="18"/>
              </w:rPr>
              <w:t>Indeks (%)</w:t>
            </w:r>
          </w:p>
        </w:tc>
      </w:tr>
      <w:tr w:rsidR="002D0B36" w14:paraId="179CE1B4" w14:textId="77777777">
        <w:tblPrEx>
          <w:tblCellMar>
            <w:top w:w="0" w:type="dxa"/>
            <w:bottom w:w="0" w:type="dxa"/>
          </w:tblCellMar>
        </w:tblPrEx>
        <w:trPr>
          <w:cantSplit/>
          <w:trHeight w:val="560"/>
        </w:trPr>
        <w:tc>
          <w:tcPr>
            <w:tcW w:w="700" w:type="dxa"/>
            <w:tcMar>
              <w:top w:w="0" w:type="dxa"/>
              <w:bottom w:w="0" w:type="dxa"/>
            </w:tcMar>
            <w:vAlign w:val="center"/>
          </w:tcPr>
          <w:p w14:paraId="1341DEA4" w14:textId="77777777" w:rsidR="002D0B36" w:rsidRDefault="00000000">
            <w:pPr>
              <w:keepNext/>
              <w:keepLines/>
              <w:spacing w:after="0" w:line="240" w:lineRule="auto"/>
            </w:pPr>
            <w:r>
              <w:rPr>
                <w:sz w:val="18"/>
              </w:rPr>
              <w:t>42</w:t>
            </w:r>
          </w:p>
        </w:tc>
        <w:tc>
          <w:tcPr>
            <w:tcW w:w="3180" w:type="dxa"/>
            <w:tcMar>
              <w:top w:w="0" w:type="dxa"/>
              <w:bottom w:w="0" w:type="dxa"/>
            </w:tcMar>
            <w:vAlign w:val="center"/>
          </w:tcPr>
          <w:p w14:paraId="6106E7A8" w14:textId="77777777" w:rsidR="002D0B36" w:rsidRDefault="00000000">
            <w:pPr>
              <w:keepNext/>
              <w:keepLines/>
              <w:spacing w:after="0" w:line="240" w:lineRule="auto"/>
            </w:pPr>
            <w:r>
              <w:rPr>
                <w:sz w:val="18"/>
              </w:rPr>
              <w:t>Rashodi za nabavu proizvedene dugotrajne imovine (šifre 421+422+423+424+425+426)</w:t>
            </w:r>
          </w:p>
        </w:tc>
        <w:tc>
          <w:tcPr>
            <w:tcW w:w="700" w:type="dxa"/>
            <w:tcMar>
              <w:top w:w="0" w:type="dxa"/>
              <w:bottom w:w="0" w:type="dxa"/>
            </w:tcMar>
            <w:vAlign w:val="center"/>
          </w:tcPr>
          <w:p w14:paraId="60F20D11" w14:textId="77777777" w:rsidR="002D0B36" w:rsidRDefault="00000000">
            <w:pPr>
              <w:keepNext/>
              <w:keepLines/>
              <w:spacing w:after="0" w:line="240" w:lineRule="auto"/>
            </w:pPr>
            <w:r>
              <w:rPr>
                <w:sz w:val="18"/>
              </w:rPr>
              <w:t>42</w:t>
            </w:r>
          </w:p>
        </w:tc>
        <w:tc>
          <w:tcPr>
            <w:tcW w:w="1860" w:type="dxa"/>
            <w:tcMar>
              <w:top w:w="0" w:type="dxa"/>
              <w:bottom w:w="0" w:type="dxa"/>
            </w:tcMar>
            <w:vAlign w:val="center"/>
          </w:tcPr>
          <w:p w14:paraId="40EC3ABD" w14:textId="77777777" w:rsidR="002D0B36" w:rsidRDefault="00000000">
            <w:pPr>
              <w:keepNext/>
              <w:keepLines/>
              <w:spacing w:after="0" w:line="240" w:lineRule="auto"/>
              <w:jc w:val="right"/>
            </w:pPr>
            <w:r>
              <w:rPr>
                <w:sz w:val="18"/>
              </w:rPr>
              <w:t>26.348,75</w:t>
            </w:r>
          </w:p>
        </w:tc>
        <w:tc>
          <w:tcPr>
            <w:tcW w:w="1860" w:type="dxa"/>
            <w:tcMar>
              <w:top w:w="0" w:type="dxa"/>
              <w:bottom w:w="0" w:type="dxa"/>
            </w:tcMar>
            <w:vAlign w:val="center"/>
          </w:tcPr>
          <w:p w14:paraId="41963E46" w14:textId="77777777" w:rsidR="002D0B36" w:rsidRDefault="00000000">
            <w:pPr>
              <w:keepNext/>
              <w:keepLines/>
              <w:spacing w:after="0" w:line="240" w:lineRule="auto"/>
              <w:jc w:val="right"/>
            </w:pPr>
            <w:r>
              <w:rPr>
                <w:sz w:val="18"/>
              </w:rPr>
              <w:t>50.456,25</w:t>
            </w:r>
          </w:p>
        </w:tc>
        <w:tc>
          <w:tcPr>
            <w:tcW w:w="700" w:type="dxa"/>
            <w:tcMar>
              <w:top w:w="0" w:type="dxa"/>
              <w:bottom w:w="0" w:type="dxa"/>
            </w:tcMar>
            <w:vAlign w:val="center"/>
          </w:tcPr>
          <w:p w14:paraId="3BDFE68F" w14:textId="77777777" w:rsidR="002D0B36" w:rsidRDefault="00000000">
            <w:pPr>
              <w:keepNext/>
              <w:keepLines/>
              <w:spacing w:after="0" w:line="240" w:lineRule="auto"/>
              <w:jc w:val="right"/>
            </w:pPr>
            <w:r>
              <w:rPr>
                <w:sz w:val="18"/>
              </w:rPr>
              <w:t>191,5</w:t>
            </w:r>
          </w:p>
        </w:tc>
      </w:tr>
    </w:tbl>
    <w:p w14:paraId="788B837D" w14:textId="77777777" w:rsidR="002D0B36" w:rsidRDefault="002D0B36">
      <w:pPr>
        <w:spacing w:after="0"/>
      </w:pPr>
    </w:p>
    <w:p w14:paraId="1B404F18" w14:textId="77777777" w:rsidR="002D0B36" w:rsidRDefault="00000000">
      <w:r>
        <w:t>Rashodi za nabavu proizvedene dugotrajne imovine u ovom su razdoblju znatno viši u odnosu na isto razdoblje prethodne godine, budući da je općina tijekom tekuće godine provodila projekt uređenja nerazvrstanih prometnica, što je zahtijevalo veća financijska izdvajanja. Nasuprot tome, u prethodnoj godini aktivnosti su bile usmjerene na rekonstrukciju dijela javne rasvjete i nabavu opreme, za što su bila potrebna znatno manja novčana sredstva.</w:t>
      </w:r>
    </w:p>
    <w:p w14:paraId="0D2708CA" w14:textId="77777777" w:rsidR="002D0B36" w:rsidRDefault="002D0B36"/>
    <w:p w14:paraId="2D88E249" w14:textId="77777777" w:rsidR="002D0B36" w:rsidRDefault="00000000">
      <w:pPr>
        <w:keepNext/>
        <w:spacing w:line="240" w:lineRule="auto"/>
        <w:jc w:val="center"/>
      </w:pPr>
      <w:r>
        <w:rPr>
          <w:sz w:val="28"/>
        </w:rPr>
        <w:t>Bilješka 24.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0FB858FF"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75DC722"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3AD6187"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D8373C1"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6FC6252"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B54A7E7"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9BA00AB" w14:textId="77777777" w:rsidR="002D0B36" w:rsidRDefault="00000000">
            <w:pPr>
              <w:keepNext/>
              <w:keepLines/>
              <w:spacing w:after="0" w:line="240" w:lineRule="auto"/>
              <w:jc w:val="center"/>
            </w:pPr>
            <w:r>
              <w:rPr>
                <w:b/>
                <w:sz w:val="18"/>
              </w:rPr>
              <w:t>Indeks (%)</w:t>
            </w:r>
          </w:p>
        </w:tc>
      </w:tr>
      <w:tr w:rsidR="002D0B36" w14:paraId="6FC3E26B" w14:textId="77777777">
        <w:tblPrEx>
          <w:tblCellMar>
            <w:top w:w="0" w:type="dxa"/>
            <w:bottom w:w="0" w:type="dxa"/>
          </w:tblCellMar>
        </w:tblPrEx>
        <w:trPr>
          <w:cantSplit/>
          <w:trHeight w:val="560"/>
        </w:trPr>
        <w:tc>
          <w:tcPr>
            <w:tcW w:w="700" w:type="dxa"/>
            <w:tcMar>
              <w:top w:w="0" w:type="dxa"/>
              <w:bottom w:w="0" w:type="dxa"/>
            </w:tcMar>
            <w:vAlign w:val="center"/>
          </w:tcPr>
          <w:p w14:paraId="2E3ADCF2" w14:textId="77777777" w:rsidR="002D0B36" w:rsidRDefault="00000000">
            <w:pPr>
              <w:keepNext/>
              <w:keepLines/>
              <w:spacing w:after="0" w:line="240" w:lineRule="auto"/>
            </w:pPr>
            <w:r>
              <w:rPr>
                <w:sz w:val="18"/>
              </w:rPr>
              <w:t>844</w:t>
            </w:r>
          </w:p>
        </w:tc>
        <w:tc>
          <w:tcPr>
            <w:tcW w:w="3180" w:type="dxa"/>
            <w:tcMar>
              <w:top w:w="0" w:type="dxa"/>
              <w:bottom w:w="0" w:type="dxa"/>
            </w:tcMar>
            <w:vAlign w:val="center"/>
          </w:tcPr>
          <w:p w14:paraId="233AED22" w14:textId="77777777" w:rsidR="002D0B36" w:rsidRDefault="00000000">
            <w:pPr>
              <w:keepNext/>
              <w:keepLines/>
              <w:spacing w:after="0" w:line="240" w:lineRule="auto"/>
            </w:pPr>
            <w:r>
              <w:rPr>
                <w:sz w:val="18"/>
              </w:rPr>
              <w:t>Primljeni krediti i zajmovi od kreditnih i ostalih financijskih institucija izvan javnog sektora (šifre 8443 do 8448)</w:t>
            </w:r>
          </w:p>
        </w:tc>
        <w:tc>
          <w:tcPr>
            <w:tcW w:w="700" w:type="dxa"/>
            <w:tcMar>
              <w:top w:w="0" w:type="dxa"/>
              <w:bottom w:w="0" w:type="dxa"/>
            </w:tcMar>
            <w:vAlign w:val="center"/>
          </w:tcPr>
          <w:p w14:paraId="26A7F431" w14:textId="77777777" w:rsidR="002D0B36" w:rsidRDefault="00000000">
            <w:pPr>
              <w:keepNext/>
              <w:keepLines/>
              <w:spacing w:after="0" w:line="240" w:lineRule="auto"/>
            </w:pPr>
            <w:r>
              <w:rPr>
                <w:sz w:val="18"/>
              </w:rPr>
              <w:t>844</w:t>
            </w:r>
          </w:p>
        </w:tc>
        <w:tc>
          <w:tcPr>
            <w:tcW w:w="1860" w:type="dxa"/>
            <w:tcMar>
              <w:top w:w="0" w:type="dxa"/>
              <w:bottom w:w="0" w:type="dxa"/>
            </w:tcMar>
            <w:vAlign w:val="center"/>
          </w:tcPr>
          <w:p w14:paraId="144FB02E" w14:textId="77777777" w:rsidR="002D0B36" w:rsidRDefault="00000000">
            <w:pPr>
              <w:keepNext/>
              <w:keepLines/>
              <w:spacing w:after="0" w:line="240" w:lineRule="auto"/>
              <w:jc w:val="right"/>
            </w:pPr>
            <w:r>
              <w:rPr>
                <w:sz w:val="18"/>
              </w:rPr>
              <w:t>100.000,00</w:t>
            </w:r>
          </w:p>
        </w:tc>
        <w:tc>
          <w:tcPr>
            <w:tcW w:w="1860" w:type="dxa"/>
            <w:tcMar>
              <w:top w:w="0" w:type="dxa"/>
              <w:bottom w:w="0" w:type="dxa"/>
            </w:tcMar>
            <w:vAlign w:val="center"/>
          </w:tcPr>
          <w:p w14:paraId="502686EA" w14:textId="77777777" w:rsidR="002D0B36" w:rsidRDefault="00000000">
            <w:pPr>
              <w:keepNext/>
              <w:keepLines/>
              <w:spacing w:after="0" w:line="240" w:lineRule="auto"/>
              <w:jc w:val="right"/>
            </w:pPr>
            <w:r>
              <w:rPr>
                <w:sz w:val="18"/>
              </w:rPr>
              <w:t>0,00</w:t>
            </w:r>
          </w:p>
        </w:tc>
        <w:tc>
          <w:tcPr>
            <w:tcW w:w="700" w:type="dxa"/>
            <w:tcMar>
              <w:top w:w="0" w:type="dxa"/>
              <w:bottom w:w="0" w:type="dxa"/>
            </w:tcMar>
            <w:vAlign w:val="center"/>
          </w:tcPr>
          <w:p w14:paraId="71128D4E" w14:textId="77777777" w:rsidR="002D0B36" w:rsidRDefault="00000000">
            <w:pPr>
              <w:keepNext/>
              <w:keepLines/>
              <w:spacing w:after="0" w:line="240" w:lineRule="auto"/>
              <w:jc w:val="right"/>
            </w:pPr>
            <w:r>
              <w:rPr>
                <w:sz w:val="18"/>
              </w:rPr>
              <w:t>0</w:t>
            </w:r>
          </w:p>
        </w:tc>
      </w:tr>
    </w:tbl>
    <w:p w14:paraId="48D21117" w14:textId="77777777" w:rsidR="002D0B36" w:rsidRDefault="002D0B36">
      <w:pPr>
        <w:spacing w:after="0"/>
      </w:pPr>
    </w:p>
    <w:p w14:paraId="3DE680B0" w14:textId="77777777" w:rsidR="002D0B36" w:rsidRDefault="00000000">
      <w:r>
        <w:t>Općini Kamanje je u prethodnoj godini odobreno kratkoročno zaduženje</w:t>
      </w:r>
    </w:p>
    <w:p w14:paraId="4EE3B7E7" w14:textId="77777777" w:rsidR="002D0B36" w:rsidRDefault="002D0B36"/>
    <w:p w14:paraId="1112FC33" w14:textId="77777777" w:rsidR="002D0B36" w:rsidRDefault="00000000">
      <w:pPr>
        <w:keepNext/>
        <w:spacing w:line="240" w:lineRule="auto"/>
        <w:jc w:val="center"/>
      </w:pPr>
      <w:r>
        <w:rPr>
          <w:sz w:val="28"/>
        </w:rPr>
        <w:t>Bilješka 25.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7E1F11B4"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061FDDB"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A547F6A"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6A902F0"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CE28D93"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A5E18D1"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6EAF0A8" w14:textId="77777777" w:rsidR="002D0B36" w:rsidRDefault="00000000">
            <w:pPr>
              <w:keepNext/>
              <w:keepLines/>
              <w:spacing w:after="0" w:line="240" w:lineRule="auto"/>
              <w:jc w:val="center"/>
            </w:pPr>
            <w:r>
              <w:rPr>
                <w:b/>
                <w:sz w:val="18"/>
              </w:rPr>
              <w:t>Indeks (%)</w:t>
            </w:r>
          </w:p>
        </w:tc>
      </w:tr>
      <w:tr w:rsidR="002D0B36" w14:paraId="0BA2648C" w14:textId="77777777">
        <w:tblPrEx>
          <w:tblCellMar>
            <w:top w:w="0" w:type="dxa"/>
            <w:bottom w:w="0" w:type="dxa"/>
          </w:tblCellMar>
        </w:tblPrEx>
        <w:trPr>
          <w:cantSplit/>
          <w:trHeight w:val="560"/>
        </w:trPr>
        <w:tc>
          <w:tcPr>
            <w:tcW w:w="700" w:type="dxa"/>
            <w:tcMar>
              <w:top w:w="0" w:type="dxa"/>
              <w:bottom w:w="0" w:type="dxa"/>
            </w:tcMar>
            <w:vAlign w:val="center"/>
          </w:tcPr>
          <w:p w14:paraId="08F71AD5" w14:textId="77777777" w:rsidR="002D0B36" w:rsidRDefault="00000000">
            <w:pPr>
              <w:keepNext/>
              <w:keepLines/>
              <w:spacing w:after="0" w:line="240" w:lineRule="auto"/>
            </w:pPr>
            <w:r>
              <w:rPr>
                <w:sz w:val="18"/>
              </w:rPr>
              <w:t>5</w:t>
            </w:r>
          </w:p>
        </w:tc>
        <w:tc>
          <w:tcPr>
            <w:tcW w:w="3180" w:type="dxa"/>
            <w:tcMar>
              <w:top w:w="0" w:type="dxa"/>
              <w:bottom w:w="0" w:type="dxa"/>
            </w:tcMar>
            <w:vAlign w:val="center"/>
          </w:tcPr>
          <w:p w14:paraId="0ACD1B59" w14:textId="77777777" w:rsidR="002D0B36" w:rsidRDefault="00000000">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799EE11F" w14:textId="77777777" w:rsidR="002D0B36" w:rsidRDefault="00000000">
            <w:pPr>
              <w:keepNext/>
              <w:keepLines/>
              <w:spacing w:after="0" w:line="240" w:lineRule="auto"/>
            </w:pPr>
            <w:r>
              <w:rPr>
                <w:sz w:val="18"/>
              </w:rPr>
              <w:t>5</w:t>
            </w:r>
          </w:p>
        </w:tc>
        <w:tc>
          <w:tcPr>
            <w:tcW w:w="1860" w:type="dxa"/>
            <w:tcMar>
              <w:top w:w="0" w:type="dxa"/>
              <w:bottom w:w="0" w:type="dxa"/>
            </w:tcMar>
            <w:vAlign w:val="center"/>
          </w:tcPr>
          <w:p w14:paraId="5F2F6084" w14:textId="77777777" w:rsidR="002D0B36" w:rsidRDefault="00000000">
            <w:pPr>
              <w:keepNext/>
              <w:keepLines/>
              <w:spacing w:after="0" w:line="240" w:lineRule="auto"/>
              <w:jc w:val="right"/>
            </w:pPr>
            <w:r>
              <w:rPr>
                <w:sz w:val="18"/>
              </w:rPr>
              <w:t>44.150,00</w:t>
            </w:r>
          </w:p>
        </w:tc>
        <w:tc>
          <w:tcPr>
            <w:tcW w:w="1860" w:type="dxa"/>
            <w:tcMar>
              <w:top w:w="0" w:type="dxa"/>
              <w:bottom w:w="0" w:type="dxa"/>
            </w:tcMar>
            <w:vAlign w:val="center"/>
          </w:tcPr>
          <w:p w14:paraId="37968457" w14:textId="77777777" w:rsidR="002D0B36" w:rsidRDefault="00000000">
            <w:pPr>
              <w:keepNext/>
              <w:keepLines/>
              <w:spacing w:after="0" w:line="240" w:lineRule="auto"/>
              <w:jc w:val="right"/>
            </w:pPr>
            <w:r>
              <w:rPr>
                <w:sz w:val="18"/>
              </w:rPr>
              <w:t>0,00</w:t>
            </w:r>
          </w:p>
        </w:tc>
        <w:tc>
          <w:tcPr>
            <w:tcW w:w="700" w:type="dxa"/>
            <w:tcMar>
              <w:top w:w="0" w:type="dxa"/>
              <w:bottom w:w="0" w:type="dxa"/>
            </w:tcMar>
            <w:vAlign w:val="center"/>
          </w:tcPr>
          <w:p w14:paraId="245FD606" w14:textId="77777777" w:rsidR="002D0B36" w:rsidRDefault="00000000">
            <w:pPr>
              <w:keepNext/>
              <w:keepLines/>
              <w:spacing w:after="0" w:line="240" w:lineRule="auto"/>
              <w:jc w:val="right"/>
            </w:pPr>
            <w:r>
              <w:rPr>
                <w:sz w:val="18"/>
              </w:rPr>
              <w:t>0</w:t>
            </w:r>
          </w:p>
        </w:tc>
      </w:tr>
    </w:tbl>
    <w:p w14:paraId="6FF80375" w14:textId="77777777" w:rsidR="002D0B36" w:rsidRDefault="002D0B36">
      <w:pPr>
        <w:spacing w:after="0"/>
      </w:pPr>
    </w:p>
    <w:p w14:paraId="18A98CFA" w14:textId="77777777" w:rsidR="002D0B36" w:rsidRDefault="00000000">
      <w:r>
        <w:t>Općina Kamanje je u prethodnoj godini otplaćivala glavnice kratkoročnog zaduženja dok u ovom izvještajnom razdoblju nema takvih izdataka.</w:t>
      </w:r>
    </w:p>
    <w:p w14:paraId="3B9214D5" w14:textId="77777777" w:rsidR="002D0B36" w:rsidRDefault="002D0B36"/>
    <w:p w14:paraId="6E360A31" w14:textId="77777777" w:rsidR="002D0B36" w:rsidRDefault="00000000">
      <w:pPr>
        <w:keepNext/>
        <w:spacing w:line="240" w:lineRule="auto"/>
        <w:jc w:val="center"/>
      </w:pPr>
      <w:r>
        <w:rPr>
          <w:sz w:val="28"/>
        </w:rPr>
        <w:t>Bilješka 26.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2D0B36" w14:paraId="3D6941E8"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A31D956"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56B827F"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87A1C34"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F98B71B" w14:textId="77777777" w:rsidR="002D0B36"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0B553D6" w14:textId="77777777" w:rsidR="002D0B36"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75E0818" w14:textId="77777777" w:rsidR="002D0B36" w:rsidRDefault="00000000">
            <w:pPr>
              <w:keepNext/>
              <w:keepLines/>
              <w:spacing w:after="0" w:line="240" w:lineRule="auto"/>
              <w:jc w:val="center"/>
            </w:pPr>
            <w:r>
              <w:rPr>
                <w:b/>
                <w:sz w:val="18"/>
              </w:rPr>
              <w:t>Indeks (%)</w:t>
            </w:r>
          </w:p>
        </w:tc>
      </w:tr>
      <w:tr w:rsidR="002D0B36" w14:paraId="0F743A88" w14:textId="77777777">
        <w:tblPrEx>
          <w:tblCellMar>
            <w:top w:w="0" w:type="dxa"/>
            <w:bottom w:w="0" w:type="dxa"/>
          </w:tblCellMar>
        </w:tblPrEx>
        <w:trPr>
          <w:cantSplit/>
          <w:trHeight w:val="560"/>
        </w:trPr>
        <w:tc>
          <w:tcPr>
            <w:tcW w:w="700" w:type="dxa"/>
            <w:tcMar>
              <w:top w:w="0" w:type="dxa"/>
              <w:bottom w:w="0" w:type="dxa"/>
            </w:tcMar>
            <w:vAlign w:val="center"/>
          </w:tcPr>
          <w:p w14:paraId="0A123C2C" w14:textId="77777777" w:rsidR="002D0B36" w:rsidRDefault="00000000">
            <w:pPr>
              <w:keepNext/>
              <w:keepLines/>
              <w:spacing w:after="0" w:line="240" w:lineRule="auto"/>
            </w:pPr>
            <w:r>
              <w:rPr>
                <w:sz w:val="18"/>
              </w:rPr>
              <w:t>11</w:t>
            </w:r>
          </w:p>
        </w:tc>
        <w:tc>
          <w:tcPr>
            <w:tcW w:w="3180" w:type="dxa"/>
            <w:tcMar>
              <w:top w:w="0" w:type="dxa"/>
              <w:bottom w:w="0" w:type="dxa"/>
            </w:tcMar>
            <w:vAlign w:val="center"/>
          </w:tcPr>
          <w:p w14:paraId="789B241F" w14:textId="77777777" w:rsidR="002D0B36" w:rsidRDefault="00000000">
            <w:pPr>
              <w:keepNext/>
              <w:keepLines/>
              <w:spacing w:after="0" w:line="240" w:lineRule="auto"/>
            </w:pPr>
            <w:r>
              <w:rPr>
                <w:sz w:val="18"/>
              </w:rPr>
              <w:t>Stanje novčanih sredstava na početku izvještajnog razdoblja</w:t>
            </w:r>
          </w:p>
        </w:tc>
        <w:tc>
          <w:tcPr>
            <w:tcW w:w="700" w:type="dxa"/>
            <w:tcMar>
              <w:top w:w="0" w:type="dxa"/>
              <w:bottom w:w="0" w:type="dxa"/>
            </w:tcMar>
            <w:vAlign w:val="center"/>
          </w:tcPr>
          <w:p w14:paraId="72C5A5AE" w14:textId="77777777" w:rsidR="002D0B36" w:rsidRDefault="00000000">
            <w:pPr>
              <w:keepNext/>
              <w:keepLines/>
              <w:spacing w:after="0" w:line="240" w:lineRule="auto"/>
            </w:pPr>
            <w:r>
              <w:rPr>
                <w:sz w:val="18"/>
              </w:rPr>
              <w:t>11P</w:t>
            </w:r>
          </w:p>
        </w:tc>
        <w:tc>
          <w:tcPr>
            <w:tcW w:w="1860" w:type="dxa"/>
            <w:tcMar>
              <w:top w:w="0" w:type="dxa"/>
              <w:bottom w:w="0" w:type="dxa"/>
            </w:tcMar>
            <w:vAlign w:val="center"/>
          </w:tcPr>
          <w:p w14:paraId="2371FE1F" w14:textId="77777777" w:rsidR="002D0B36" w:rsidRDefault="00000000">
            <w:pPr>
              <w:keepNext/>
              <w:keepLines/>
              <w:spacing w:after="0" w:line="240" w:lineRule="auto"/>
              <w:jc w:val="right"/>
            </w:pPr>
            <w:r>
              <w:rPr>
                <w:sz w:val="18"/>
              </w:rPr>
              <w:t>43.819,96</w:t>
            </w:r>
          </w:p>
        </w:tc>
        <w:tc>
          <w:tcPr>
            <w:tcW w:w="1860" w:type="dxa"/>
            <w:tcMar>
              <w:top w:w="0" w:type="dxa"/>
              <w:bottom w:w="0" w:type="dxa"/>
            </w:tcMar>
            <w:vAlign w:val="center"/>
          </w:tcPr>
          <w:p w14:paraId="672EB31E" w14:textId="77777777" w:rsidR="002D0B36" w:rsidRDefault="00000000">
            <w:pPr>
              <w:keepNext/>
              <w:keepLines/>
              <w:spacing w:after="0" w:line="240" w:lineRule="auto"/>
              <w:jc w:val="right"/>
            </w:pPr>
            <w:r>
              <w:rPr>
                <w:sz w:val="18"/>
              </w:rPr>
              <w:t>151.808,65</w:t>
            </w:r>
          </w:p>
        </w:tc>
        <w:tc>
          <w:tcPr>
            <w:tcW w:w="700" w:type="dxa"/>
            <w:tcMar>
              <w:top w:w="0" w:type="dxa"/>
              <w:bottom w:w="0" w:type="dxa"/>
            </w:tcMar>
            <w:vAlign w:val="center"/>
          </w:tcPr>
          <w:p w14:paraId="059A6729" w14:textId="77777777" w:rsidR="002D0B36" w:rsidRDefault="00000000">
            <w:pPr>
              <w:keepNext/>
              <w:keepLines/>
              <w:spacing w:after="0" w:line="240" w:lineRule="auto"/>
              <w:jc w:val="right"/>
            </w:pPr>
            <w:r>
              <w:rPr>
                <w:sz w:val="18"/>
              </w:rPr>
              <w:t>346,4</w:t>
            </w:r>
          </w:p>
        </w:tc>
      </w:tr>
    </w:tbl>
    <w:p w14:paraId="78F63471" w14:textId="77777777" w:rsidR="002D0B36" w:rsidRDefault="002D0B36">
      <w:pPr>
        <w:spacing w:after="0"/>
      </w:pPr>
    </w:p>
    <w:p w14:paraId="1846C65E" w14:textId="77777777" w:rsidR="002D0B36" w:rsidRDefault="00000000">
      <w:r>
        <w:t xml:space="preserve">Na računu su iskazana znatno viša sredstva u </w:t>
      </w:r>
      <w:proofErr w:type="spellStart"/>
      <w:r>
        <w:t>vom</w:t>
      </w:r>
      <w:proofErr w:type="spellEnd"/>
      <w:r>
        <w:t xml:space="preserve"> izvještajnom razdoblju u odnosu na isto razdoblje prethodne godine zbog odobrenog minusa po </w:t>
      </w:r>
      <w:proofErr w:type="spellStart"/>
      <w:r>
        <w:t>điro</w:t>
      </w:r>
      <w:proofErr w:type="spellEnd"/>
      <w:r>
        <w:t xml:space="preserve"> računu Općine.</w:t>
      </w:r>
    </w:p>
    <w:p w14:paraId="6E34CC9A" w14:textId="77777777" w:rsidR="002D0B36" w:rsidRDefault="002D0B36"/>
    <w:p w14:paraId="7A9A2295" w14:textId="77777777" w:rsidR="002D0B36" w:rsidRDefault="00000000">
      <w:pPr>
        <w:keepNext/>
        <w:spacing w:line="240" w:lineRule="auto"/>
        <w:jc w:val="center"/>
      </w:pPr>
      <w:r>
        <w:rPr>
          <w:b/>
          <w:sz w:val="28"/>
        </w:rPr>
        <w:t>Izvještaj o obvezama</w:t>
      </w:r>
    </w:p>
    <w:p w14:paraId="062DAB0A" w14:textId="77777777" w:rsidR="002D0B36" w:rsidRDefault="00000000">
      <w:pPr>
        <w:keepNext/>
        <w:spacing w:line="240" w:lineRule="auto"/>
        <w:jc w:val="center"/>
      </w:pPr>
      <w:r>
        <w:rPr>
          <w:sz w:val="28"/>
        </w:rPr>
        <w:t>Bilješka 27.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2D0B36" w14:paraId="52EC5AA8"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1074A51" w14:textId="77777777" w:rsidR="002D0B36"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FBADB4C" w14:textId="77777777" w:rsidR="002D0B36"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E7BAC3B" w14:textId="77777777" w:rsidR="002D0B36"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98B210F" w14:textId="77777777" w:rsidR="002D0B36"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49801D2E" w14:textId="77777777" w:rsidR="002D0B36" w:rsidRDefault="00000000">
            <w:pPr>
              <w:keepNext/>
              <w:keepLines/>
              <w:spacing w:after="0" w:line="240" w:lineRule="auto"/>
              <w:jc w:val="center"/>
            </w:pPr>
            <w:r>
              <w:rPr>
                <w:b/>
                <w:sz w:val="18"/>
              </w:rPr>
              <w:t>Indeks (%)</w:t>
            </w:r>
          </w:p>
        </w:tc>
      </w:tr>
      <w:tr w:rsidR="002D0B36" w14:paraId="60FABC37" w14:textId="77777777">
        <w:tblPrEx>
          <w:tblCellMar>
            <w:top w:w="0" w:type="dxa"/>
            <w:bottom w:w="0" w:type="dxa"/>
          </w:tblCellMar>
        </w:tblPrEx>
        <w:trPr>
          <w:cantSplit/>
          <w:trHeight w:val="560"/>
        </w:trPr>
        <w:tc>
          <w:tcPr>
            <w:tcW w:w="700" w:type="dxa"/>
            <w:tcMar>
              <w:top w:w="0" w:type="dxa"/>
              <w:bottom w:w="0" w:type="dxa"/>
            </w:tcMar>
            <w:vAlign w:val="center"/>
          </w:tcPr>
          <w:p w14:paraId="505EBCEA" w14:textId="77777777" w:rsidR="002D0B36" w:rsidRDefault="002D0B36">
            <w:pPr>
              <w:keepNext/>
              <w:keepLines/>
              <w:spacing w:after="0" w:line="240" w:lineRule="auto"/>
            </w:pPr>
          </w:p>
        </w:tc>
        <w:tc>
          <w:tcPr>
            <w:tcW w:w="3180" w:type="dxa"/>
            <w:tcMar>
              <w:top w:w="0" w:type="dxa"/>
              <w:bottom w:w="0" w:type="dxa"/>
            </w:tcMar>
            <w:vAlign w:val="center"/>
          </w:tcPr>
          <w:p w14:paraId="5D824DB3" w14:textId="77777777" w:rsidR="002D0B36" w:rsidRDefault="00000000">
            <w:pPr>
              <w:keepNext/>
              <w:keepLines/>
              <w:spacing w:after="0" w:line="240" w:lineRule="auto"/>
            </w:pPr>
            <w:r>
              <w:rPr>
                <w:sz w:val="18"/>
              </w:rPr>
              <w:t>Stanje dospjelih obveza na kraju izvještajnog razdoblja (šifre V008+D23+D24 + 'D dio 25,26' + D27)</w:t>
            </w:r>
          </w:p>
        </w:tc>
        <w:tc>
          <w:tcPr>
            <w:tcW w:w="700" w:type="dxa"/>
            <w:tcMar>
              <w:top w:w="0" w:type="dxa"/>
              <w:bottom w:w="0" w:type="dxa"/>
            </w:tcMar>
            <w:vAlign w:val="center"/>
          </w:tcPr>
          <w:p w14:paraId="6AEBAD0F" w14:textId="77777777" w:rsidR="002D0B36" w:rsidRDefault="00000000">
            <w:pPr>
              <w:keepNext/>
              <w:keepLines/>
              <w:spacing w:after="0" w:line="240" w:lineRule="auto"/>
            </w:pPr>
            <w:r>
              <w:rPr>
                <w:sz w:val="18"/>
              </w:rPr>
              <w:t>V007</w:t>
            </w:r>
          </w:p>
        </w:tc>
        <w:tc>
          <w:tcPr>
            <w:tcW w:w="1860" w:type="dxa"/>
            <w:tcMar>
              <w:top w:w="0" w:type="dxa"/>
              <w:bottom w:w="0" w:type="dxa"/>
            </w:tcMar>
            <w:vAlign w:val="center"/>
          </w:tcPr>
          <w:p w14:paraId="6E5AFAE7" w14:textId="77777777" w:rsidR="002D0B36" w:rsidRDefault="00000000">
            <w:pPr>
              <w:keepNext/>
              <w:keepLines/>
              <w:spacing w:after="0" w:line="240" w:lineRule="auto"/>
              <w:jc w:val="right"/>
            </w:pPr>
            <w:r>
              <w:rPr>
                <w:sz w:val="18"/>
              </w:rPr>
              <w:t>214.695,07</w:t>
            </w:r>
          </w:p>
        </w:tc>
        <w:tc>
          <w:tcPr>
            <w:tcW w:w="700" w:type="dxa"/>
            <w:tcMar>
              <w:top w:w="0" w:type="dxa"/>
              <w:bottom w:w="0" w:type="dxa"/>
            </w:tcMar>
            <w:vAlign w:val="center"/>
          </w:tcPr>
          <w:p w14:paraId="335863D5" w14:textId="77777777" w:rsidR="002D0B36" w:rsidRDefault="00000000">
            <w:pPr>
              <w:keepNext/>
              <w:keepLines/>
              <w:spacing w:after="0" w:line="240" w:lineRule="auto"/>
              <w:jc w:val="right"/>
            </w:pPr>
            <w:r>
              <w:rPr>
                <w:sz w:val="18"/>
              </w:rPr>
              <w:t>-</w:t>
            </w:r>
          </w:p>
        </w:tc>
      </w:tr>
    </w:tbl>
    <w:p w14:paraId="0E138205" w14:textId="77777777" w:rsidR="002D0B36" w:rsidRDefault="002D0B36">
      <w:pPr>
        <w:spacing w:after="0"/>
      </w:pPr>
    </w:p>
    <w:p w14:paraId="1D6FACD8" w14:textId="77777777" w:rsidR="002D0B36" w:rsidRDefault="00000000">
      <w:r>
        <w:t xml:space="preserve">Dospjele obveze Općine Kamanje iznose 214.695,07 EUR i najvećim se dijelom odnose na povrat sredstava temeljem Odluke Agencije za plaćanja u poljoprivredi, ribarstvu i ruralnom razvoju donesene u okviru </w:t>
      </w:r>
      <w:proofErr w:type="spellStart"/>
      <w:r>
        <w:t>podmjere</w:t>
      </w:r>
      <w:proofErr w:type="spellEnd"/>
      <w:r>
        <w:t xml:space="preserve"> 7.2. „Ulaganja u izradu, poboljšanje ili proširenje svih vrsta male infrastrukture, uključujući ulaganja u obnovljive izvore energije i uštedu energije“, </w:t>
      </w:r>
      <w:r>
        <w:lastRenderedPageBreak/>
        <w:t>odnosno provedbe tipa operacije 7.2.2. „Ulaganja u građenje nerazvrstanih cesta“, kojom je utvrđena financijska korekcija i obveza povrata dijela dodijeljenih sredstava. Zbog nedostatnih proračunskih prihoda Općina Kamanje nije bila u mogućnosti vršiti redoviti povrat sredstava, te ukupno dospjeli dug na dan 31. 3. iznosi 154.065,98 EUR. Obveze za materijalne rashode iznose 50.021,43 EUR.   Općina Kamanje  će poduzeti sve potrebne mjere kako bi iste podmirila u što kraćem mogućem roku. Planira se podmirenje obveza prvenstveno iz ostvarenih viškova prihoda u narednom razdoblju, uz racionalno i odgovorno upravljanje proračunskim sredstvima. S ciljem stabilizacije financijskog poslovanja, Općina će privremeno smanjiti broj novih projekata te ograničiti opseg planiranih investicijskih aktivnosti sve dok se postojeće obveze ne podmire. Prioritet će biti usmjeren na uredno izvršavanje preuzetih obveza i postizanje financijske ravnoteže.</w:t>
      </w:r>
    </w:p>
    <w:p w14:paraId="6046A8B1" w14:textId="77777777" w:rsidR="002D0B36" w:rsidRDefault="002D0B36"/>
    <w:p w14:paraId="11C2806B" w14:textId="77777777" w:rsidR="002D0B36" w:rsidRDefault="00000000">
      <w:pPr>
        <w:keepNext/>
        <w:spacing w:line="240" w:lineRule="auto"/>
        <w:jc w:val="center"/>
      </w:pPr>
      <w:r>
        <w:rPr>
          <w:sz w:val="28"/>
        </w:rPr>
        <w:t>Bilješka 28.</w:t>
      </w:r>
    </w:p>
    <w:p w14:paraId="6DC554D9" w14:textId="77777777" w:rsidR="002D0B36" w:rsidRDefault="00000000">
      <w:pPr>
        <w:spacing w:line="240" w:lineRule="auto"/>
        <w:jc w:val="both"/>
      </w:pPr>
      <w:r>
        <w:rPr>
          <w:b/>
        </w:rPr>
        <w:t>EU izvještaj</w:t>
      </w:r>
    </w:p>
    <w:p w14:paraId="4654E9B7" w14:textId="77777777" w:rsidR="002D0B36" w:rsidRDefault="00000000">
      <w:r>
        <w:t xml:space="preserve">Općina Kamanje je u prvom </w:t>
      </w:r>
      <w:proofErr w:type="spellStart"/>
      <w:r>
        <w:t>tromjesječju</w:t>
      </w:r>
      <w:proofErr w:type="spellEnd"/>
      <w:r>
        <w:t xml:space="preserve"> 2026. godine ostvarila prihode u iznosu od 5.000,00 € pod brojčanom oznakom 581 za izrada prostornog plana nove generacije putem elektroničkog sustava „</w:t>
      </w:r>
      <w:proofErr w:type="spellStart"/>
      <w:r>
        <w:t>ePlanovi</w:t>
      </w:r>
      <w:proofErr w:type="spellEnd"/>
      <w:r>
        <w:t>“. Sredstva su utrošena za izradu Urbanističkog plana uređenja groblja Kamanje.</w:t>
      </w:r>
    </w:p>
    <w:p w14:paraId="4296E613" w14:textId="77777777" w:rsidR="002D0B36" w:rsidRDefault="002D0B36"/>
    <w:sectPr w:rsidR="002D0B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B36"/>
    <w:rsid w:val="002D0B36"/>
    <w:rsid w:val="0030681B"/>
    <w:rsid w:val="004F4C1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D86D1"/>
  <w15:docId w15:val="{C1BF7846-27A7-4207-B71F-D88816FA9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hr-HR" w:eastAsia="hr-H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2190</Words>
  <Characters>12486</Characters>
  <Application>Microsoft Office Word</Application>
  <DocSecurity>0</DocSecurity>
  <Lines>104</Lines>
  <Paragraphs>29</Paragraphs>
  <ScaleCrop>false</ScaleCrop>
  <Company/>
  <LinksUpToDate>false</LinksUpToDate>
  <CharactersWithSpaces>14647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Server</dc:creator>
  <cp:lastModifiedBy>OPĆINA KAMANJE</cp:lastModifiedBy>
  <cp:revision>2</cp:revision>
  <dcterms:created xsi:type="dcterms:W3CDTF">2026-04-16T08:15:00Z</dcterms:created>
  <dcterms:modified xsi:type="dcterms:W3CDTF">2026-04-16T08:15:00Z</dcterms:modified>
</cp:coreProperties>
</file>